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535" w:rsidRPr="006A5740" w:rsidRDefault="00B26535" w:rsidP="00B26535">
      <w:pPr>
        <w:pStyle w:val="Tytu"/>
      </w:pPr>
      <w:r w:rsidRPr="006A5740">
        <w:tab/>
      </w:r>
      <w:bookmarkStart w:id="0" w:name="_Toc437425639"/>
      <w:bookmarkStart w:id="1" w:name="_Toc451151440"/>
      <w:bookmarkStart w:id="2" w:name="_Toc22722578"/>
      <w:r w:rsidRPr="006A5740">
        <w:t xml:space="preserve">D </w:t>
      </w:r>
      <w:r>
        <w:t>–</w:t>
      </w:r>
      <w:r w:rsidRPr="006A5740">
        <w:t xml:space="preserve"> 05</w:t>
      </w:r>
      <w:r>
        <w:t>.</w:t>
      </w:r>
      <w:r w:rsidRPr="006A5740">
        <w:t>03.01. NAWIERZCHNIA Z KOSTKI KAMIENNEJ</w:t>
      </w:r>
      <w:bookmarkEnd w:id="0"/>
      <w:bookmarkEnd w:id="1"/>
      <w:bookmarkEnd w:id="2"/>
    </w:p>
    <w:p w:rsidR="00B26535" w:rsidRPr="0047219B" w:rsidRDefault="00B26535" w:rsidP="00B26535">
      <w:pPr>
        <w:pStyle w:val="Nagwek1"/>
        <w:keepNext w:val="0"/>
        <w:numPr>
          <w:ilvl w:val="0"/>
          <w:numId w:val="101"/>
        </w:numPr>
      </w:pPr>
      <w:bookmarkStart w:id="3" w:name="bookmark1"/>
      <w:r w:rsidRPr="006A5740">
        <w:rPr>
          <w:sz w:val="19"/>
          <w:szCs w:val="19"/>
          <w:shd w:val="clear" w:color="auto" w:fill="FFFFFF"/>
        </w:rPr>
        <w:t>WSTĘP</w:t>
      </w:r>
      <w:bookmarkEnd w:id="3"/>
    </w:p>
    <w:p w:rsidR="00B26535" w:rsidRPr="0047219B" w:rsidRDefault="00B26535" w:rsidP="00B26535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4" w:name="bookmark2"/>
      <w:r w:rsidRPr="0047219B">
        <w:rPr>
          <w:b/>
          <w:sz w:val="19"/>
          <w:szCs w:val="19"/>
          <w:shd w:val="clear" w:color="auto" w:fill="FFFFFF"/>
        </w:rPr>
        <w:t>Przedmiot ST</w:t>
      </w:r>
      <w:bookmarkEnd w:id="4"/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Przedmiotem niniejszej specyfikacji technicznej (ST) są wymagania dotyczące wykonania i odbioru robót związanych z wykonywaniem nawierzchni z kostki kamiennej.</w:t>
      </w:r>
    </w:p>
    <w:p w:rsidR="00B26535" w:rsidRPr="0047219B" w:rsidRDefault="00B26535" w:rsidP="00B26535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5" w:name="bookmark3"/>
      <w:r w:rsidRPr="0047219B">
        <w:rPr>
          <w:b/>
          <w:sz w:val="19"/>
          <w:szCs w:val="19"/>
          <w:shd w:val="clear" w:color="auto" w:fill="FFFFFF"/>
        </w:rPr>
        <w:t>Zakres stosowania ST</w:t>
      </w:r>
      <w:bookmarkEnd w:id="5"/>
    </w:p>
    <w:p w:rsidR="00B26535" w:rsidRPr="0047219B" w:rsidRDefault="00B26535" w:rsidP="00B26535">
      <w:bookmarkStart w:id="6" w:name="bookmark4"/>
      <w:r w:rsidRPr="0047219B">
        <w:t>Specyfikacja techniczna (ST) stanowi obowiązującą podstawę jako dokument przetargowy i kontraktowy przy zlecaniu i realizacji robót na drogach.</w:t>
      </w:r>
    </w:p>
    <w:p w:rsidR="00B26535" w:rsidRPr="0047219B" w:rsidRDefault="00B26535" w:rsidP="00B26535">
      <w:pPr>
        <w:numPr>
          <w:ilvl w:val="1"/>
          <w:numId w:val="10"/>
        </w:numPr>
        <w:spacing w:before="240" w:after="120"/>
        <w:outlineLvl w:val="1"/>
        <w:rPr>
          <w:b/>
        </w:rPr>
      </w:pPr>
      <w:r w:rsidRPr="0047219B">
        <w:rPr>
          <w:b/>
          <w:sz w:val="19"/>
          <w:szCs w:val="19"/>
          <w:shd w:val="clear" w:color="auto" w:fill="FFFFFF"/>
        </w:rPr>
        <w:t>Zakres robót objętych ST</w:t>
      </w:r>
      <w:bookmarkEnd w:id="6"/>
    </w:p>
    <w:p w:rsidR="00857E25" w:rsidRDefault="00B26535" w:rsidP="00857E25">
      <w:pPr>
        <w:spacing w:before="100" w:beforeAutospacing="1"/>
        <w:outlineLvl w:val="9"/>
        <w:rPr>
          <w:shd w:val="clear" w:color="auto" w:fill="FFFFFF"/>
        </w:rPr>
      </w:pPr>
      <w:bookmarkStart w:id="7" w:name="bookmark5"/>
      <w:r w:rsidRPr="0047219B">
        <w:rPr>
          <w:shd w:val="clear" w:color="auto" w:fill="FFFFFF"/>
        </w:rPr>
        <w:t xml:space="preserve">Ustalenia zawarte w niniejszej specyfikacji dotyczą zasad prowadzenia robót związanych z wykonywaniem nawierzchni kostkowych - z kostki kamiennej </w:t>
      </w:r>
    </w:p>
    <w:p w:rsidR="00B26535" w:rsidRPr="0047219B" w:rsidRDefault="00B26535" w:rsidP="00857E25">
      <w:pPr>
        <w:spacing w:before="100" w:beforeAutospacing="1"/>
        <w:outlineLvl w:val="9"/>
        <w:rPr>
          <w:b/>
        </w:rPr>
      </w:pPr>
      <w:r w:rsidRPr="0047219B">
        <w:rPr>
          <w:b/>
          <w:sz w:val="19"/>
          <w:szCs w:val="19"/>
          <w:shd w:val="clear" w:color="auto" w:fill="FFFFFF"/>
        </w:rPr>
        <w:t>Określenia podstawowe</w:t>
      </w:r>
      <w:bookmarkEnd w:id="7"/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985" w:hanging="708"/>
        <w:outlineLvl w:val="2"/>
        <w:rPr>
          <w:b/>
          <w:u w:color="000000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t>Nawierzchnia twarda ulepszona - nawierzchnia bezpylna i dostatecznie równa, przystosowana do szybkiego ruchu samochodowego.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985" w:hanging="708"/>
        <w:outlineLvl w:val="2"/>
        <w:rPr>
          <w:b/>
          <w:sz w:val="19"/>
          <w:szCs w:val="19"/>
          <w:u w:color="000000"/>
          <w:shd w:val="clear" w:color="auto" w:fill="FFFFFF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t>Nawierzchnia kostkowa - nawierzchnia, której warstwa ścieralna jest wykonana z kostek kamiennych.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985" w:hanging="708"/>
        <w:outlineLvl w:val="2"/>
        <w:rPr>
          <w:b/>
          <w:sz w:val="19"/>
          <w:szCs w:val="19"/>
          <w:u w:color="000000"/>
          <w:shd w:val="clear" w:color="auto" w:fill="FFFFFF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t>Kamienna kostka brukowa - mały element brukowy z kamienia naturalnego, o wymiarach nominalnych między 50 mm a 300 mm, którego żaden wymiar powierzchni na ogół nie przekracza podwójnej grubości. Najmniej sza grubość nominalna wynosi 50 mm.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985" w:hanging="708"/>
        <w:outlineLvl w:val="2"/>
        <w:rPr>
          <w:b/>
          <w:sz w:val="19"/>
          <w:szCs w:val="19"/>
          <w:u w:color="000000"/>
          <w:shd w:val="clear" w:color="auto" w:fill="FFFFFF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t>Kamienna kostka brukowa z powierzchnią obrabianą - kamienna kostka brukowa o zmodyfikowanym wyglądzie, uzyskanym w wyniku jednokrotnej lub wielokrotnej, mechanicznej lub termicznej obróbki powierzchni.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985" w:hanging="708"/>
        <w:outlineLvl w:val="2"/>
        <w:rPr>
          <w:b/>
          <w:sz w:val="19"/>
          <w:szCs w:val="19"/>
          <w:u w:color="000000"/>
          <w:shd w:val="clear" w:color="auto" w:fill="FFFFFF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t>Wymiar nominalny - każdy wymiar określony w celu wykonania kamiennej kostki brukowej, któremu powinien odpowiadać wymiar rzeczywisty w określonych granicach dopuszczalnych odchyłek.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985" w:hanging="708"/>
        <w:outlineLvl w:val="2"/>
        <w:rPr>
          <w:b/>
          <w:sz w:val="19"/>
          <w:szCs w:val="19"/>
          <w:u w:color="000000"/>
          <w:shd w:val="clear" w:color="auto" w:fill="FFFFFF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t>Wymiar rzeczywisty - każdy wymiar kamiennej kostki brukowej uzyskany w wyniku pomiaru.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985" w:hanging="708"/>
        <w:outlineLvl w:val="2"/>
        <w:rPr>
          <w:b/>
          <w:sz w:val="19"/>
          <w:szCs w:val="19"/>
          <w:u w:color="000000"/>
          <w:shd w:val="clear" w:color="auto" w:fill="FFFFFF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t>Długość całkowita - dłuższy bok najmniejszego prostokąta opisującego kostkę brukową.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985" w:hanging="708"/>
        <w:outlineLvl w:val="2"/>
        <w:rPr>
          <w:b/>
          <w:sz w:val="19"/>
          <w:szCs w:val="19"/>
          <w:u w:color="000000"/>
          <w:shd w:val="clear" w:color="auto" w:fill="FFFFFF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t>Szerokość całkowita - krótszy bok najmniejszego prostokąta opisującego kostkę brukową.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985" w:hanging="708"/>
        <w:outlineLvl w:val="2"/>
        <w:rPr>
          <w:b/>
          <w:sz w:val="19"/>
          <w:szCs w:val="19"/>
          <w:u w:color="000000"/>
          <w:shd w:val="clear" w:color="auto" w:fill="FFFFFF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t>Grubość - odległość pomiędzy górną powierzchnią i dolną powierzchnią kostki brukowej.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985" w:hanging="708"/>
        <w:outlineLvl w:val="2"/>
        <w:rPr>
          <w:b/>
          <w:sz w:val="19"/>
          <w:szCs w:val="19"/>
          <w:u w:color="000000"/>
          <w:shd w:val="clear" w:color="auto" w:fill="FFFFFF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t>Górna powierzchnia - powierzchnia kamiennej kostki brukowej, która jest widoczna w czasie użytkowania.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985" w:hanging="708"/>
        <w:outlineLvl w:val="2"/>
        <w:rPr>
          <w:b/>
          <w:sz w:val="19"/>
          <w:szCs w:val="19"/>
          <w:u w:color="000000"/>
          <w:shd w:val="clear" w:color="auto" w:fill="FFFFFF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t>Powierzchnia z drobną fakturą - powierzchnia po obróbce, pozwalającej na uzyskanie różnicy maksimum 0,5 mmpomiędzy wypukłościami i wklęsłościami (na przykład przez polerowanie, szlifowanie lub piłowanie tarczą diamentową albo piłą).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781"/>
        <w:outlineLvl w:val="2"/>
        <w:rPr>
          <w:b/>
          <w:sz w:val="19"/>
          <w:szCs w:val="19"/>
          <w:u w:color="000000"/>
          <w:shd w:val="clear" w:color="auto" w:fill="FFFFFF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t>Powierzchnia szlifowana - powierzchnia polerowana bez połysku lub matowa.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781"/>
        <w:outlineLvl w:val="2"/>
        <w:rPr>
          <w:b/>
          <w:sz w:val="19"/>
          <w:szCs w:val="19"/>
          <w:u w:color="000000"/>
          <w:shd w:val="clear" w:color="auto" w:fill="FFFFFF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t>Powierzchnia z grubą fakturą - powierzchnia po obróbce, pozwalaj ącej na uzyskanie różnicy pomiędzy wypukłościami i wklęsłościami większej od 2 mm (na przykład przez groszkowanie, obrabianie mechaniczne, śrutowanie lub obróbkę płomieniową).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781"/>
        <w:outlineLvl w:val="2"/>
        <w:rPr>
          <w:b/>
          <w:sz w:val="19"/>
          <w:szCs w:val="19"/>
          <w:u w:color="000000"/>
          <w:shd w:val="clear" w:color="auto" w:fill="FFFFFF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t>Groszkowanie - wykończenie powierzchni w postaci wypukłości i wklęsłości uzyskanych za pomocą czteropunktowego groszkownika.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781"/>
        <w:outlineLvl w:val="2"/>
        <w:rPr>
          <w:b/>
          <w:sz w:val="19"/>
          <w:szCs w:val="19"/>
          <w:u w:color="000000"/>
          <w:shd w:val="clear" w:color="auto" w:fill="FFFFFF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lastRenderedPageBreak/>
        <w:t>Obrabianie mechaniczne -wykończenie powierzchni z widocznymi śladami narzędzi, uzyskane z zastosowaniem obróbki mechanicznej.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781"/>
        <w:outlineLvl w:val="2"/>
        <w:rPr>
          <w:b/>
          <w:sz w:val="19"/>
          <w:szCs w:val="19"/>
          <w:u w:color="000000"/>
          <w:shd w:val="clear" w:color="auto" w:fill="FFFFFF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t>Powierzchnia ciosana - powierzchnia po rozłupaniu, nie obrobiona.</w:t>
      </w:r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Pozostałe określenia podstawowe są zgodne z obowiązującymi, odpowiednimi polskimi normami i z definicjami podanymi w ST D-M-00.00.00 „Wymagania ogólne" pkt 1.4.</w:t>
      </w:r>
    </w:p>
    <w:p w:rsidR="00B26535" w:rsidRPr="0047219B" w:rsidRDefault="00B26535" w:rsidP="00B26535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8" w:name="bookmark6"/>
      <w:r w:rsidRPr="0047219B">
        <w:rPr>
          <w:b/>
          <w:sz w:val="19"/>
          <w:szCs w:val="19"/>
          <w:shd w:val="clear" w:color="auto" w:fill="FFFFFF"/>
        </w:rPr>
        <w:t>Ogólne wymagania dotyczące robót</w:t>
      </w:r>
      <w:bookmarkEnd w:id="8"/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Ogólne wymagania dotyczące robót podano w ST D-M-00.00.00 „Wymagania ogólne" pkt 1.5.</w:t>
      </w:r>
    </w:p>
    <w:p w:rsidR="00B26535" w:rsidRPr="0047219B" w:rsidRDefault="00B26535" w:rsidP="00B26535">
      <w:pPr>
        <w:numPr>
          <w:ilvl w:val="0"/>
          <w:numId w:val="10"/>
        </w:numPr>
        <w:spacing w:before="240" w:after="120"/>
        <w:rPr>
          <w:b/>
        </w:rPr>
      </w:pPr>
      <w:bookmarkStart w:id="9" w:name="bookmark7"/>
      <w:r w:rsidRPr="0047219B">
        <w:rPr>
          <w:b/>
          <w:sz w:val="19"/>
          <w:szCs w:val="19"/>
          <w:shd w:val="clear" w:color="auto" w:fill="FFFFFF"/>
        </w:rPr>
        <w:t>MATERIAŁY</w:t>
      </w:r>
      <w:bookmarkEnd w:id="9"/>
    </w:p>
    <w:p w:rsidR="00B26535" w:rsidRPr="0047219B" w:rsidRDefault="00B26535" w:rsidP="00B26535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10" w:name="bookmark8"/>
      <w:r w:rsidRPr="0047219B">
        <w:rPr>
          <w:b/>
          <w:sz w:val="19"/>
          <w:szCs w:val="19"/>
          <w:shd w:val="clear" w:color="auto" w:fill="FFFFFF"/>
        </w:rPr>
        <w:t>Ogólne wymagania dotyczące materiałów</w:t>
      </w:r>
      <w:bookmarkEnd w:id="10"/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Ogólne wymagania dotyczące materiałów, ich pozyskiwania i składowania, podano w ST D-M-00.00.00 „Wymagania ogólne" pkt 2.</w:t>
      </w:r>
    </w:p>
    <w:p w:rsidR="00B26535" w:rsidRPr="0047219B" w:rsidRDefault="00B26535" w:rsidP="00B26535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11" w:name="bookmark9"/>
      <w:r w:rsidRPr="0047219B">
        <w:rPr>
          <w:b/>
          <w:sz w:val="19"/>
          <w:szCs w:val="19"/>
          <w:shd w:val="clear" w:color="auto" w:fill="FFFFFF"/>
        </w:rPr>
        <w:t>Kamienna kostka drogowa</w:t>
      </w:r>
      <w:bookmarkEnd w:id="11"/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781"/>
        <w:outlineLvl w:val="2"/>
        <w:rPr>
          <w:b/>
          <w:u w:color="000000"/>
        </w:rPr>
      </w:pPr>
      <w:bookmarkStart w:id="12" w:name="bookmark10"/>
      <w:r w:rsidRPr="0047219B">
        <w:rPr>
          <w:rFonts w:eastAsia="Verdana"/>
          <w:b/>
          <w:sz w:val="19"/>
          <w:szCs w:val="19"/>
          <w:u w:color="000000"/>
          <w:shd w:val="clear" w:color="auto" w:fill="FFFFFF"/>
        </w:rPr>
        <w:t>Klasyfikacja</w:t>
      </w:r>
      <w:bookmarkEnd w:id="12"/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Kamienna kostka drogowa wg PN-EN 1342</w:t>
      </w:r>
      <w:r w:rsidR="0073206D">
        <w:rPr>
          <w:sz w:val="19"/>
          <w:szCs w:val="19"/>
          <w:shd w:val="clear" w:color="auto" w:fill="FFFFFF"/>
        </w:rPr>
        <w:t xml:space="preserve"> lub równoważna</w:t>
      </w:r>
      <w:r w:rsidRPr="0047219B">
        <w:rPr>
          <w:sz w:val="19"/>
          <w:szCs w:val="19"/>
          <w:shd w:val="clear" w:color="auto" w:fill="FFFFFF"/>
        </w:rPr>
        <w:t xml:space="preserve"> jest stosowana do budowy nawierzchni z kostki kamiennej wg PN- S-06100 [11]</w:t>
      </w:r>
      <w:r w:rsidR="0073206D">
        <w:rPr>
          <w:sz w:val="19"/>
          <w:szCs w:val="19"/>
          <w:shd w:val="clear" w:color="auto" w:fill="FFFFFF"/>
        </w:rPr>
        <w:t xml:space="preserve"> lub równoważnej</w:t>
      </w:r>
      <w:r w:rsidRPr="0047219B">
        <w:rPr>
          <w:sz w:val="19"/>
          <w:szCs w:val="19"/>
          <w:shd w:val="clear" w:color="auto" w:fill="FFFFFF"/>
        </w:rPr>
        <w:t xml:space="preserve"> oraz do budowy nawierzchni z kostki kamiennej nieregularnej wg PN-S-96026 [12]</w:t>
      </w:r>
      <w:r w:rsidR="0073206D">
        <w:rPr>
          <w:sz w:val="19"/>
          <w:szCs w:val="19"/>
          <w:shd w:val="clear" w:color="auto" w:fill="FFFFFF"/>
        </w:rPr>
        <w:t xml:space="preserve"> lub równoważnej</w:t>
      </w:r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W zależności od kształtów rozróżnia się trzy typy kostki:</w:t>
      </w:r>
    </w:p>
    <w:p w:rsidR="00B26535" w:rsidRPr="0047219B" w:rsidRDefault="00B26535" w:rsidP="00B26535">
      <w:pPr>
        <w:ind w:left="1429" w:hanging="360"/>
      </w:pPr>
      <w:r w:rsidRPr="0047219B">
        <w:rPr>
          <w:sz w:val="19"/>
          <w:szCs w:val="19"/>
          <w:shd w:val="clear" w:color="auto" w:fill="FFFFFF"/>
        </w:rPr>
        <w:t>regularną,</w:t>
      </w:r>
    </w:p>
    <w:p w:rsidR="00B26535" w:rsidRPr="0047219B" w:rsidRDefault="00B26535" w:rsidP="00B26535">
      <w:pPr>
        <w:ind w:left="1429" w:hanging="360"/>
      </w:pPr>
      <w:r w:rsidRPr="0047219B">
        <w:rPr>
          <w:sz w:val="19"/>
          <w:szCs w:val="19"/>
          <w:shd w:val="clear" w:color="auto" w:fill="FFFFFF"/>
        </w:rPr>
        <w:t>rzędową,</w:t>
      </w:r>
    </w:p>
    <w:p w:rsidR="00B26535" w:rsidRPr="0047219B" w:rsidRDefault="00B26535" w:rsidP="00B26535">
      <w:pPr>
        <w:ind w:left="1429" w:hanging="360"/>
      </w:pPr>
      <w:r w:rsidRPr="0047219B">
        <w:rPr>
          <w:sz w:val="19"/>
          <w:szCs w:val="19"/>
          <w:shd w:val="clear" w:color="auto" w:fill="FFFFFF"/>
        </w:rPr>
        <w:t>nieregularną.</w:t>
      </w:r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Rozróżnia się dwa rodzaje kostki regularnej: normalną i łącznikową.</w:t>
      </w:r>
    </w:p>
    <w:p w:rsidR="00B26535" w:rsidRPr="0047219B" w:rsidRDefault="00B26535" w:rsidP="00B26535">
      <w:pPr>
        <w:rPr>
          <w:sz w:val="19"/>
          <w:szCs w:val="19"/>
          <w:shd w:val="clear" w:color="auto" w:fill="FFFFFF"/>
        </w:rPr>
      </w:pPr>
      <w:r w:rsidRPr="0047219B">
        <w:rPr>
          <w:sz w:val="19"/>
          <w:szCs w:val="19"/>
          <w:shd w:val="clear" w:color="auto" w:fill="FFFFFF"/>
        </w:rPr>
        <w:t xml:space="preserve">W zależności od jakości surowca skalnego użytego do wyrobu kostki rozróżnia się dwie klasy kostki: </w:t>
      </w:r>
      <w:r w:rsidRPr="0047219B">
        <w:rPr>
          <w:sz w:val="19"/>
          <w:szCs w:val="19"/>
          <w:shd w:val="clear" w:color="auto" w:fill="FFFFFF"/>
          <w:lang w:eastAsia="en-US"/>
        </w:rPr>
        <w:t xml:space="preserve">I, </w:t>
      </w:r>
      <w:r w:rsidRPr="0047219B">
        <w:rPr>
          <w:sz w:val="19"/>
          <w:szCs w:val="19"/>
          <w:shd w:val="clear" w:color="auto" w:fill="FFFFFF"/>
        </w:rPr>
        <w:t xml:space="preserve">II. </w:t>
      </w:r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W zależności od dokładności wykonania rozróżnia się trzy gatunki kostki: 1, 2, 3.</w:t>
      </w:r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W zależności od wymiaru zasadniczego - wysokości kostki, rozróżnia się następujące wielkości (cm):</w:t>
      </w:r>
    </w:p>
    <w:p w:rsidR="00B26535" w:rsidRPr="0047219B" w:rsidRDefault="00B26535" w:rsidP="00B26535">
      <w:pPr>
        <w:ind w:left="1429" w:hanging="360"/>
      </w:pPr>
      <w:r w:rsidRPr="0047219B">
        <w:rPr>
          <w:sz w:val="19"/>
          <w:szCs w:val="19"/>
          <w:shd w:val="clear" w:color="auto" w:fill="FFFFFF"/>
        </w:rPr>
        <w:t>kostka regularna i rzędowa - 12, 14, 16 i 18,</w:t>
      </w:r>
    </w:p>
    <w:p w:rsidR="00B26535" w:rsidRPr="0047219B" w:rsidRDefault="00B26535" w:rsidP="00B26535">
      <w:pPr>
        <w:ind w:left="1429" w:hanging="360"/>
        <w:rPr>
          <w:sz w:val="19"/>
          <w:szCs w:val="19"/>
          <w:shd w:val="clear" w:color="auto" w:fill="FFFFFF"/>
        </w:rPr>
      </w:pPr>
      <w:r w:rsidRPr="0047219B">
        <w:rPr>
          <w:sz w:val="19"/>
          <w:szCs w:val="19"/>
          <w:shd w:val="clear" w:color="auto" w:fill="FFFFFF"/>
        </w:rPr>
        <w:t>kostka nieregularna - 5, 6, 8 i 10.</w:t>
      </w:r>
    </w:p>
    <w:p w:rsidR="00B26535" w:rsidRPr="0047219B" w:rsidRDefault="00B26535" w:rsidP="00B26535">
      <w:pPr>
        <w:ind w:firstLine="0"/>
        <w:rPr>
          <w:sz w:val="19"/>
          <w:szCs w:val="19"/>
          <w:shd w:val="clear" w:color="auto" w:fill="FFFFFF"/>
        </w:rPr>
      </w:pP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781"/>
        <w:outlineLvl w:val="2"/>
        <w:rPr>
          <w:rFonts w:eastAsia="Verdana"/>
          <w:b/>
          <w:sz w:val="19"/>
          <w:szCs w:val="19"/>
          <w:u w:color="000000"/>
          <w:shd w:val="clear" w:color="auto" w:fill="FFFFFF"/>
        </w:rPr>
      </w:pPr>
      <w:r w:rsidRPr="0047219B">
        <w:rPr>
          <w:rFonts w:eastAsia="Verdana"/>
          <w:b/>
          <w:sz w:val="19"/>
          <w:szCs w:val="19"/>
          <w:u w:color="000000"/>
          <w:shd w:val="clear" w:color="auto" w:fill="FFFFFF"/>
        </w:rPr>
        <w:t>Wymiary</w:t>
      </w:r>
    </w:p>
    <w:p w:rsidR="00B26535" w:rsidRPr="0047219B" w:rsidRDefault="00B26535" w:rsidP="00B26535">
      <w:pPr>
        <w:ind w:firstLine="0"/>
      </w:pPr>
      <w:r w:rsidRPr="0047219B">
        <w:t>Dostawca powinien określić wymiary nominalne każdej badanej kostki brukowej, chyba że wymiary dostarczonych kostek są przypadkowe. Wymiary należy mie</w:t>
      </w:r>
      <w:r w:rsidR="0073206D">
        <w:t>rzyć zgodnie z normą PN-EN 1342 lub równoważną</w:t>
      </w:r>
    </w:p>
    <w:p w:rsidR="00B26535" w:rsidRPr="0047219B" w:rsidRDefault="00B26535" w:rsidP="00B26535">
      <w:pPr>
        <w:ind w:firstLine="0"/>
      </w:pPr>
    </w:p>
    <w:p w:rsidR="00B26535" w:rsidRPr="0047219B" w:rsidRDefault="00B26535" w:rsidP="00B26535">
      <w:pPr>
        <w:rPr>
          <w:b/>
          <w:sz w:val="19"/>
          <w:szCs w:val="19"/>
          <w:u w:color="000000"/>
          <w:shd w:val="clear" w:color="auto" w:fill="FFFFFF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t>2.2.1.1. Wymiary powierzchni elementu i grubość – dopuszczalne odchyłki</w:t>
      </w:r>
    </w:p>
    <w:p w:rsidR="00B26535" w:rsidRPr="0047219B" w:rsidRDefault="00B26535" w:rsidP="00B26535">
      <w:pPr>
        <w:jc w:val="left"/>
      </w:pPr>
      <w:r w:rsidRPr="0047219B">
        <w:t>Odchyłki od nominalnych wymiarów powierzchni elementu, zmierzonych zgodnie z PN-EN 1342</w:t>
      </w:r>
      <w:r w:rsidR="0073206D">
        <w:t xml:space="preserve"> lub równoważną</w:t>
      </w:r>
      <w:r w:rsidRPr="0047219B">
        <w:t xml:space="preserve"> powinny odpowiadać wartościom w granicach odchyłek podanych w tablicy 1.</w:t>
      </w:r>
    </w:p>
    <w:p w:rsidR="00B26535" w:rsidRPr="0047219B" w:rsidRDefault="00B26535" w:rsidP="00B26535">
      <w:pPr>
        <w:keepNext/>
        <w:ind w:firstLine="0"/>
        <w:rPr>
          <w:bCs/>
          <w:i/>
          <w:color w:val="auto"/>
        </w:rPr>
      </w:pPr>
      <w:r w:rsidRPr="0047219B">
        <w:rPr>
          <w:bCs/>
          <w:i/>
          <w:color w:val="auto"/>
        </w:rPr>
        <w:t>Tablica 1 - Odchyłki od nominalnych wymiarów powierzchni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3"/>
        <w:gridCol w:w="1535"/>
      </w:tblGrid>
      <w:tr w:rsidR="00B26535" w:rsidRPr="0047219B" w:rsidTr="00975059">
        <w:trPr>
          <w:trHeight w:val="260"/>
          <w:jc w:val="center"/>
        </w:trPr>
        <w:tc>
          <w:tcPr>
            <w:tcW w:w="5223" w:type="dxa"/>
          </w:tcPr>
          <w:p w:rsidR="00B26535" w:rsidRPr="0047219B" w:rsidRDefault="00B26535" w:rsidP="00975059">
            <w:pPr>
              <w:ind w:firstLine="0"/>
            </w:pPr>
            <w:r w:rsidRPr="0047219B">
              <w:t xml:space="preserve">między dwiema powierzchniami ciosanymi </w:t>
            </w:r>
            <w:r w:rsidRPr="0047219B">
              <w:tab/>
            </w:r>
          </w:p>
        </w:tc>
        <w:tc>
          <w:tcPr>
            <w:tcW w:w="1535" w:type="dxa"/>
          </w:tcPr>
          <w:p w:rsidR="00B26535" w:rsidRPr="0047219B" w:rsidRDefault="00B26535" w:rsidP="00975059">
            <w:r w:rsidRPr="0047219B">
              <w:t>±</w:t>
            </w:r>
            <w:smartTag w:uri="urn:schemas-microsoft-com:office:smarttags" w:element="metricconverter">
              <w:smartTagPr>
                <w:attr w:name="ProductID" w:val="15 mm"/>
              </w:smartTagPr>
              <w:r w:rsidRPr="0047219B">
                <w:t>15 mm</w:t>
              </w:r>
            </w:smartTag>
          </w:p>
        </w:tc>
      </w:tr>
      <w:tr w:rsidR="00B26535" w:rsidRPr="0047219B" w:rsidTr="00975059">
        <w:trPr>
          <w:trHeight w:val="230"/>
          <w:jc w:val="center"/>
        </w:trPr>
        <w:tc>
          <w:tcPr>
            <w:tcW w:w="5223" w:type="dxa"/>
          </w:tcPr>
          <w:p w:rsidR="00B26535" w:rsidRPr="0047219B" w:rsidRDefault="00B26535" w:rsidP="00975059">
            <w:pPr>
              <w:ind w:firstLine="0"/>
            </w:pPr>
            <w:r w:rsidRPr="0047219B">
              <w:t>między jedną powierzchnią obrabianą i powierzchnią ciosaną</w:t>
            </w:r>
            <w:r w:rsidRPr="0047219B">
              <w:tab/>
            </w:r>
          </w:p>
        </w:tc>
        <w:tc>
          <w:tcPr>
            <w:tcW w:w="1535" w:type="dxa"/>
          </w:tcPr>
          <w:p w:rsidR="00B26535" w:rsidRPr="0047219B" w:rsidRDefault="00B26535" w:rsidP="00975059">
            <w:r w:rsidRPr="0047219B">
              <w:t>±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47219B">
                <w:t>10 mm</w:t>
              </w:r>
            </w:smartTag>
          </w:p>
        </w:tc>
      </w:tr>
      <w:tr w:rsidR="00B26535" w:rsidRPr="0047219B" w:rsidTr="00975059">
        <w:trPr>
          <w:trHeight w:val="293"/>
          <w:jc w:val="center"/>
        </w:trPr>
        <w:tc>
          <w:tcPr>
            <w:tcW w:w="5223" w:type="dxa"/>
          </w:tcPr>
          <w:p w:rsidR="00B26535" w:rsidRPr="0047219B" w:rsidRDefault="00B26535" w:rsidP="00975059">
            <w:pPr>
              <w:ind w:firstLine="0"/>
            </w:pPr>
            <w:r w:rsidRPr="0047219B">
              <w:t>między dwiema powierzchniami obrabianymi</w:t>
            </w:r>
          </w:p>
        </w:tc>
        <w:tc>
          <w:tcPr>
            <w:tcW w:w="1535" w:type="dxa"/>
          </w:tcPr>
          <w:p w:rsidR="00B26535" w:rsidRPr="0047219B" w:rsidRDefault="00B26535" w:rsidP="00975059">
            <w:r w:rsidRPr="0047219B">
              <w:t xml:space="preserve">± </w:t>
            </w:r>
            <w:smartTag w:uri="urn:schemas-microsoft-com:office:smarttags" w:element="metricconverter">
              <w:smartTagPr>
                <w:attr w:name="ProductID" w:val="5 mm"/>
              </w:smartTagPr>
              <w:r w:rsidRPr="0047219B">
                <w:t>5 mm</w:t>
              </w:r>
            </w:smartTag>
          </w:p>
        </w:tc>
      </w:tr>
    </w:tbl>
    <w:p w:rsidR="00B26535" w:rsidRPr="0047219B" w:rsidRDefault="00B26535" w:rsidP="00B26535"/>
    <w:p w:rsidR="00B26535" w:rsidRPr="0047219B" w:rsidRDefault="00B26535" w:rsidP="00B26535">
      <w:r w:rsidRPr="0047219B">
        <w:t>Odchyłki od wymiaru nominalnego grubości, mierzone zgodnie z PN-EN 1342</w:t>
      </w:r>
      <w:r w:rsidR="0073206D">
        <w:t xml:space="preserve"> lub równoważną</w:t>
      </w:r>
      <w:r w:rsidRPr="0047219B">
        <w:t xml:space="preserve"> powinny odpowiadać</w:t>
      </w:r>
    </w:p>
    <w:p w:rsidR="00B26535" w:rsidRPr="0047219B" w:rsidRDefault="00B26535" w:rsidP="00B26535">
      <w:r w:rsidRPr="0047219B">
        <w:t>wartościom w granicach odchyłek podanych w tablicy 2.</w:t>
      </w:r>
    </w:p>
    <w:p w:rsidR="00B26535" w:rsidRPr="0047219B" w:rsidRDefault="00B26535" w:rsidP="00B26535"/>
    <w:p w:rsidR="00B26535" w:rsidRPr="0047219B" w:rsidRDefault="00B26535" w:rsidP="00B26535">
      <w:pPr>
        <w:keepNext/>
        <w:ind w:firstLine="0"/>
        <w:rPr>
          <w:bCs/>
          <w:i/>
          <w:color w:val="auto"/>
        </w:rPr>
      </w:pPr>
      <w:r w:rsidRPr="0047219B">
        <w:rPr>
          <w:bCs/>
          <w:i/>
          <w:color w:val="auto"/>
        </w:rPr>
        <w:t>Tablica 2 – Odchyłki od nominalnej grubości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3"/>
        <w:gridCol w:w="940"/>
        <w:gridCol w:w="1044"/>
      </w:tblGrid>
      <w:tr w:rsidR="00B26535" w:rsidRPr="0047219B" w:rsidTr="00975059">
        <w:trPr>
          <w:trHeight w:val="260"/>
          <w:jc w:val="center"/>
        </w:trPr>
        <w:tc>
          <w:tcPr>
            <w:tcW w:w="5223" w:type="dxa"/>
            <w:vMerge w:val="restart"/>
            <w:vAlign w:val="center"/>
          </w:tcPr>
          <w:p w:rsidR="00B26535" w:rsidRPr="0047219B" w:rsidRDefault="00B26535" w:rsidP="00975059">
            <w:pPr>
              <w:jc w:val="center"/>
            </w:pPr>
            <w:r w:rsidRPr="0047219B">
              <w:t>Oznaczenie znakiem</w:t>
            </w:r>
          </w:p>
        </w:tc>
        <w:tc>
          <w:tcPr>
            <w:tcW w:w="940" w:type="dxa"/>
          </w:tcPr>
          <w:p w:rsidR="00B26535" w:rsidRPr="0047219B" w:rsidRDefault="00B26535" w:rsidP="00975059">
            <w:pPr>
              <w:ind w:firstLine="0"/>
              <w:jc w:val="left"/>
            </w:pPr>
            <w:r w:rsidRPr="0047219B">
              <w:t>Klasa</w:t>
            </w:r>
          </w:p>
        </w:tc>
        <w:tc>
          <w:tcPr>
            <w:tcW w:w="1044" w:type="dxa"/>
          </w:tcPr>
          <w:p w:rsidR="00B26535" w:rsidRPr="0047219B" w:rsidRDefault="00B26535" w:rsidP="00975059">
            <w:pPr>
              <w:ind w:firstLine="0"/>
              <w:jc w:val="left"/>
            </w:pPr>
            <w:r w:rsidRPr="0047219B">
              <w:t>Klasa</w:t>
            </w:r>
          </w:p>
        </w:tc>
      </w:tr>
      <w:tr w:rsidR="00B26535" w:rsidRPr="0047219B" w:rsidTr="00975059">
        <w:trPr>
          <w:trHeight w:val="260"/>
          <w:jc w:val="center"/>
        </w:trPr>
        <w:tc>
          <w:tcPr>
            <w:tcW w:w="5223" w:type="dxa"/>
            <w:vMerge/>
          </w:tcPr>
          <w:p w:rsidR="00B26535" w:rsidRPr="0047219B" w:rsidRDefault="00B26535" w:rsidP="00975059">
            <w:pPr>
              <w:jc w:val="center"/>
            </w:pPr>
          </w:p>
        </w:tc>
        <w:tc>
          <w:tcPr>
            <w:tcW w:w="940" w:type="dxa"/>
          </w:tcPr>
          <w:p w:rsidR="00B26535" w:rsidRPr="0047219B" w:rsidRDefault="00B26535" w:rsidP="00975059">
            <w:pPr>
              <w:ind w:firstLine="0"/>
              <w:jc w:val="left"/>
            </w:pPr>
            <w:r w:rsidRPr="0047219B">
              <w:t>T1</w:t>
            </w:r>
          </w:p>
        </w:tc>
        <w:tc>
          <w:tcPr>
            <w:tcW w:w="1044" w:type="dxa"/>
          </w:tcPr>
          <w:p w:rsidR="00B26535" w:rsidRPr="0047219B" w:rsidRDefault="00B26535" w:rsidP="00975059">
            <w:pPr>
              <w:ind w:firstLine="0"/>
              <w:jc w:val="left"/>
            </w:pPr>
            <w:r w:rsidRPr="0047219B">
              <w:t>T2</w:t>
            </w:r>
          </w:p>
        </w:tc>
      </w:tr>
      <w:tr w:rsidR="00B26535" w:rsidRPr="0047219B" w:rsidTr="00975059">
        <w:trPr>
          <w:trHeight w:val="260"/>
          <w:jc w:val="center"/>
        </w:trPr>
        <w:tc>
          <w:tcPr>
            <w:tcW w:w="5223" w:type="dxa"/>
          </w:tcPr>
          <w:p w:rsidR="00B26535" w:rsidRPr="0047219B" w:rsidRDefault="00B26535" w:rsidP="00975059">
            <w:pPr>
              <w:ind w:firstLine="0"/>
            </w:pPr>
            <w:r w:rsidRPr="0047219B">
              <w:t xml:space="preserve">między dwiema powierzchniami ciosanymi </w:t>
            </w:r>
            <w:r w:rsidRPr="0047219B">
              <w:tab/>
            </w:r>
          </w:p>
        </w:tc>
        <w:tc>
          <w:tcPr>
            <w:tcW w:w="940" w:type="dxa"/>
          </w:tcPr>
          <w:p w:rsidR="00B26535" w:rsidRPr="0047219B" w:rsidRDefault="00B26535" w:rsidP="00975059">
            <w:pPr>
              <w:jc w:val="left"/>
            </w:pPr>
            <w:r w:rsidRPr="0047219B">
              <w:t xml:space="preserve">± </w:t>
            </w:r>
            <w:smartTag w:uri="urn:schemas-microsoft-com:office:smarttags" w:element="metricconverter">
              <w:smartTagPr>
                <w:attr w:name="ProductID" w:val="30 mm"/>
              </w:smartTagPr>
              <w:r w:rsidRPr="0047219B">
                <w:t>30 mm</w:t>
              </w:r>
            </w:smartTag>
          </w:p>
        </w:tc>
        <w:tc>
          <w:tcPr>
            <w:tcW w:w="1044" w:type="dxa"/>
          </w:tcPr>
          <w:p w:rsidR="00B26535" w:rsidRPr="0047219B" w:rsidRDefault="00B26535" w:rsidP="00975059">
            <w:pPr>
              <w:jc w:val="left"/>
            </w:pPr>
            <w:r w:rsidRPr="0047219B">
              <w:t xml:space="preserve">± </w:t>
            </w:r>
            <w:smartTag w:uri="urn:schemas-microsoft-com:office:smarttags" w:element="metricconverter">
              <w:smartTagPr>
                <w:attr w:name="ProductID" w:val="15 mm"/>
              </w:smartTagPr>
              <w:r w:rsidRPr="0047219B">
                <w:t>15 mm</w:t>
              </w:r>
            </w:smartTag>
          </w:p>
        </w:tc>
      </w:tr>
      <w:tr w:rsidR="00B26535" w:rsidRPr="0047219B" w:rsidTr="00975059">
        <w:trPr>
          <w:trHeight w:val="230"/>
          <w:jc w:val="center"/>
        </w:trPr>
        <w:tc>
          <w:tcPr>
            <w:tcW w:w="5223" w:type="dxa"/>
          </w:tcPr>
          <w:p w:rsidR="00B26535" w:rsidRPr="0047219B" w:rsidRDefault="00B26535" w:rsidP="00975059">
            <w:pPr>
              <w:ind w:firstLine="0"/>
            </w:pPr>
            <w:r w:rsidRPr="0047219B">
              <w:t>między jedną powierzchnią obrabianą i powierzchnią ciosaną</w:t>
            </w:r>
            <w:r w:rsidRPr="0047219B">
              <w:tab/>
            </w:r>
          </w:p>
        </w:tc>
        <w:tc>
          <w:tcPr>
            <w:tcW w:w="940" w:type="dxa"/>
          </w:tcPr>
          <w:p w:rsidR="00B26535" w:rsidRPr="0047219B" w:rsidRDefault="00B26535" w:rsidP="00975059">
            <w:pPr>
              <w:jc w:val="left"/>
            </w:pPr>
            <w:r w:rsidRPr="0047219B">
              <w:t xml:space="preserve">± </w:t>
            </w:r>
            <w:smartTag w:uri="urn:schemas-microsoft-com:office:smarttags" w:element="metricconverter">
              <w:smartTagPr>
                <w:attr w:name="ProductID" w:val="30 mm"/>
              </w:smartTagPr>
              <w:r w:rsidRPr="0047219B">
                <w:t>30 mm</w:t>
              </w:r>
            </w:smartTag>
          </w:p>
        </w:tc>
        <w:tc>
          <w:tcPr>
            <w:tcW w:w="1044" w:type="dxa"/>
          </w:tcPr>
          <w:p w:rsidR="00B26535" w:rsidRPr="0047219B" w:rsidRDefault="00B26535" w:rsidP="00975059">
            <w:pPr>
              <w:jc w:val="left"/>
            </w:pPr>
            <w:r w:rsidRPr="0047219B">
              <w:t xml:space="preserve">± 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47219B">
                <w:t>10 mm</w:t>
              </w:r>
            </w:smartTag>
          </w:p>
        </w:tc>
      </w:tr>
      <w:tr w:rsidR="00B26535" w:rsidRPr="0047219B" w:rsidTr="00975059">
        <w:trPr>
          <w:trHeight w:val="293"/>
          <w:jc w:val="center"/>
        </w:trPr>
        <w:tc>
          <w:tcPr>
            <w:tcW w:w="5223" w:type="dxa"/>
          </w:tcPr>
          <w:p w:rsidR="00B26535" w:rsidRPr="0047219B" w:rsidRDefault="00B26535" w:rsidP="00975059">
            <w:pPr>
              <w:ind w:firstLine="0"/>
            </w:pPr>
            <w:r w:rsidRPr="0047219B">
              <w:t>między dwiema powierzchniami obrabianymi</w:t>
            </w:r>
          </w:p>
        </w:tc>
        <w:tc>
          <w:tcPr>
            <w:tcW w:w="940" w:type="dxa"/>
          </w:tcPr>
          <w:p w:rsidR="00B26535" w:rsidRPr="0047219B" w:rsidRDefault="00B26535" w:rsidP="00975059">
            <w:pPr>
              <w:jc w:val="left"/>
            </w:pPr>
            <w:r w:rsidRPr="0047219B">
              <w:t xml:space="preserve">± </w:t>
            </w:r>
            <w:smartTag w:uri="urn:schemas-microsoft-com:office:smarttags" w:element="metricconverter">
              <w:smartTagPr>
                <w:attr w:name="ProductID" w:val="30 mm"/>
              </w:smartTagPr>
              <w:r w:rsidRPr="0047219B">
                <w:t>30 mm</w:t>
              </w:r>
            </w:smartTag>
          </w:p>
        </w:tc>
        <w:tc>
          <w:tcPr>
            <w:tcW w:w="1044" w:type="dxa"/>
          </w:tcPr>
          <w:p w:rsidR="00B26535" w:rsidRPr="0047219B" w:rsidRDefault="00B26535" w:rsidP="00975059">
            <w:pPr>
              <w:jc w:val="left"/>
            </w:pPr>
            <w:r w:rsidRPr="0047219B">
              <w:t xml:space="preserve">± </w:t>
            </w:r>
            <w:smartTag w:uri="urn:schemas-microsoft-com:office:smarttags" w:element="metricconverter">
              <w:smartTagPr>
                <w:attr w:name="ProductID" w:val="5 mm"/>
              </w:smartTagPr>
              <w:r w:rsidRPr="0047219B">
                <w:t>5 mm</w:t>
              </w:r>
            </w:smartTag>
          </w:p>
        </w:tc>
      </w:tr>
    </w:tbl>
    <w:p w:rsidR="00B26535" w:rsidRPr="0047219B" w:rsidRDefault="00B26535" w:rsidP="00B26535">
      <w:pPr>
        <w:jc w:val="left"/>
      </w:pPr>
      <w:r w:rsidRPr="0047219B">
        <w:t xml:space="preserve">Jeżeli kamienne kostki brukowe są układane w kształcie wachlarza, nie tylko potrzeba więcej kostek sześciennych, ale także pewnej liczby kostek trapezowych i podłużnych. Dla tak zamierzonego zastosowana kamiennych kostek brukowych dostawa może zawierać maksymalnie 10 % kostek brukowych, których wymiary przekraczają dopuszczalne odchyłki o nie więcej niż </w:t>
      </w:r>
      <w:smartTag w:uri="urn:schemas-microsoft-com:office:smarttags" w:element="metricconverter">
        <w:smartTagPr>
          <w:attr w:name="ProductID" w:val="10 mm"/>
        </w:smartTagPr>
        <w:r w:rsidRPr="0047219B">
          <w:t>10 mm</w:t>
        </w:r>
      </w:smartTag>
      <w:r w:rsidRPr="0047219B">
        <w:t xml:space="preserve"> . We wszystkich przypadkach grubość kostek brukowych </w:t>
      </w:r>
      <w:r w:rsidRPr="0047219B">
        <w:lastRenderedPageBreak/>
        <w:t>powinna być przestrzegana. Jeżeli kostki brukowe nie będą układane w kształcie wachlarza, powinno być to zaznaczone przy zamawianiu.</w:t>
      </w:r>
    </w:p>
    <w:p w:rsidR="00B26535" w:rsidRPr="0047219B" w:rsidRDefault="00B26535" w:rsidP="00B26535">
      <w:pPr>
        <w:rPr>
          <w:b/>
          <w:sz w:val="19"/>
          <w:szCs w:val="19"/>
          <w:u w:color="000000"/>
          <w:shd w:val="clear" w:color="auto" w:fill="FFFFFF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t>2.2.1.2. Podcinanie boków ciosanych – dopuszczalne odchyłki</w:t>
      </w:r>
    </w:p>
    <w:p w:rsidR="00B26535" w:rsidRPr="0047219B" w:rsidRDefault="00B26535" w:rsidP="00B26535">
      <w:r w:rsidRPr="0047219B">
        <w:t>Odchyłka od prostopadłości powierzchni bocznej, mierzonej zgodnie z PN-EN 1342</w:t>
      </w:r>
      <w:r w:rsidR="0073206D">
        <w:t xml:space="preserve"> lub równoważną</w:t>
      </w:r>
      <w:r w:rsidRPr="0047219B">
        <w:t xml:space="preserve"> nie powinna przekraczać </w:t>
      </w:r>
      <w:smartTag w:uri="urn:schemas-microsoft-com:office:smarttags" w:element="metricconverter">
        <w:smartTagPr>
          <w:attr w:name="ProductID" w:val="15 mm"/>
        </w:smartTagPr>
        <w:r w:rsidRPr="0047219B">
          <w:t>15 mm</w:t>
        </w:r>
      </w:smartTag>
      <w:r w:rsidRPr="0047219B">
        <w:t xml:space="preserve"> w odniesieniu do powierzchni.</w:t>
      </w:r>
    </w:p>
    <w:p w:rsidR="00B26535" w:rsidRPr="0047219B" w:rsidRDefault="00B26535" w:rsidP="00B26535">
      <w:pPr>
        <w:rPr>
          <w:b/>
          <w:sz w:val="19"/>
          <w:szCs w:val="19"/>
          <w:u w:color="000000"/>
          <w:shd w:val="clear" w:color="auto" w:fill="FFFFFF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t xml:space="preserve">2.2.1.3. Nierówności powierzchni kostki ciosanej lub z grubą fakturą – dopuszczalne odchyłki </w:t>
      </w:r>
    </w:p>
    <w:p w:rsidR="00B26535" w:rsidRPr="0047219B" w:rsidRDefault="00B26535" w:rsidP="00B26535">
      <w:r w:rsidRPr="0047219B">
        <w:t>Wgłębienia i wypukłości na powierzchni, mierzone zgodnie z PN-EN 1342</w:t>
      </w:r>
      <w:r w:rsidR="0073206D">
        <w:t xml:space="preserve"> lub równoważną</w:t>
      </w:r>
      <w:r w:rsidRPr="0047219B">
        <w:t xml:space="preserve"> nie powinny przekraczać odchyłek podanych w tablicy 3.</w:t>
      </w:r>
    </w:p>
    <w:p w:rsidR="00B26535" w:rsidRPr="0047219B" w:rsidRDefault="00B26535" w:rsidP="00B26535">
      <w:pPr>
        <w:keepNext/>
        <w:ind w:firstLine="0"/>
        <w:rPr>
          <w:bCs/>
          <w:i/>
          <w:color w:val="auto"/>
        </w:rPr>
      </w:pPr>
      <w:r w:rsidRPr="0047219B">
        <w:rPr>
          <w:bCs/>
          <w:i/>
          <w:color w:val="auto"/>
        </w:rPr>
        <w:t>Tablica 3 – Odchyłki od nierówności powierzchni</w:t>
      </w:r>
    </w:p>
    <w:tbl>
      <w:tblPr>
        <w:tblW w:w="0" w:type="auto"/>
        <w:tblInd w:w="2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0"/>
        <w:gridCol w:w="2160"/>
      </w:tblGrid>
      <w:tr w:rsidR="00B26535" w:rsidRPr="0047219B" w:rsidTr="00975059">
        <w:trPr>
          <w:trHeight w:val="335"/>
        </w:trPr>
        <w:tc>
          <w:tcPr>
            <w:tcW w:w="2040" w:type="dxa"/>
            <w:vAlign w:val="center"/>
          </w:tcPr>
          <w:p w:rsidR="00B26535" w:rsidRPr="0047219B" w:rsidRDefault="00B26535" w:rsidP="00975059">
            <w:pPr>
              <w:jc w:val="center"/>
            </w:pPr>
            <w:r w:rsidRPr="0047219B">
              <w:t>Ciosana</w:t>
            </w:r>
          </w:p>
        </w:tc>
        <w:tc>
          <w:tcPr>
            <w:tcW w:w="2160" w:type="dxa"/>
            <w:vAlign w:val="center"/>
          </w:tcPr>
          <w:p w:rsidR="00B26535" w:rsidRPr="0047219B" w:rsidRDefault="00B26535" w:rsidP="00975059">
            <w:pPr>
              <w:jc w:val="center"/>
            </w:pPr>
            <w:r w:rsidRPr="0047219B">
              <w:t>Obrobiona</w:t>
            </w:r>
          </w:p>
        </w:tc>
      </w:tr>
      <w:tr w:rsidR="00B26535" w:rsidRPr="0047219B" w:rsidTr="00975059">
        <w:trPr>
          <w:trHeight w:val="313"/>
        </w:trPr>
        <w:tc>
          <w:tcPr>
            <w:tcW w:w="2040" w:type="dxa"/>
            <w:vAlign w:val="center"/>
          </w:tcPr>
          <w:p w:rsidR="00B26535" w:rsidRPr="0047219B" w:rsidRDefault="00B26535" w:rsidP="00975059">
            <w:pPr>
              <w:jc w:val="center"/>
            </w:pPr>
            <w:r w:rsidRPr="0047219B">
              <w:t>5mm</w:t>
            </w:r>
          </w:p>
        </w:tc>
        <w:tc>
          <w:tcPr>
            <w:tcW w:w="2160" w:type="dxa"/>
            <w:vAlign w:val="center"/>
          </w:tcPr>
          <w:p w:rsidR="00B26535" w:rsidRPr="0047219B" w:rsidRDefault="00B26535" w:rsidP="00975059">
            <w:pPr>
              <w:jc w:val="center"/>
            </w:pPr>
            <w:r w:rsidRPr="0047219B">
              <w:t>3mm</w:t>
            </w:r>
          </w:p>
        </w:tc>
      </w:tr>
    </w:tbl>
    <w:p w:rsidR="00B26535" w:rsidRPr="0047219B" w:rsidRDefault="00B26535" w:rsidP="00B26535"/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781"/>
        <w:outlineLvl w:val="2"/>
        <w:rPr>
          <w:rFonts w:eastAsia="Verdana"/>
          <w:b/>
          <w:sz w:val="19"/>
          <w:szCs w:val="19"/>
          <w:u w:color="000000"/>
          <w:shd w:val="clear" w:color="auto" w:fill="FFFFFF"/>
        </w:rPr>
      </w:pPr>
      <w:r w:rsidRPr="0047219B">
        <w:rPr>
          <w:rFonts w:eastAsia="Verdana"/>
          <w:b/>
          <w:sz w:val="19"/>
          <w:szCs w:val="19"/>
          <w:u w:color="000000"/>
          <w:shd w:val="clear" w:color="auto" w:fill="FFFFFF"/>
        </w:rPr>
        <w:t>Odporno</w:t>
      </w:r>
      <w:r w:rsidRPr="0047219B">
        <w:rPr>
          <w:rFonts w:eastAsia="Verdana" w:hint="eastAsia"/>
          <w:b/>
          <w:sz w:val="19"/>
          <w:szCs w:val="19"/>
          <w:u w:color="000000"/>
          <w:shd w:val="clear" w:color="auto" w:fill="FFFFFF"/>
        </w:rPr>
        <w:t>ść</w:t>
      </w:r>
      <w:r w:rsidRPr="0047219B">
        <w:rPr>
          <w:rFonts w:eastAsia="Verdana"/>
          <w:b/>
          <w:sz w:val="19"/>
          <w:szCs w:val="19"/>
          <w:u w:color="000000"/>
          <w:shd w:val="clear" w:color="auto" w:fill="FFFFFF"/>
        </w:rPr>
        <w:t xml:space="preserve"> na zamrażanie / rozmrażanie</w:t>
      </w:r>
    </w:p>
    <w:p w:rsidR="00B26535" w:rsidRPr="0047219B" w:rsidRDefault="00B26535" w:rsidP="00B26535">
      <w:pPr>
        <w:jc w:val="left"/>
      </w:pPr>
      <w:r w:rsidRPr="0047219B">
        <w:t>Producent powinien określić odporność kamienia na zamrażanie/rozmrażanie zgodnie z tablicą 4, jeżeli badanie jest wykonywane zgodnie z PN-EN 12371</w:t>
      </w:r>
      <w:r w:rsidR="0073206D">
        <w:t xml:space="preserve"> lub równoważną</w:t>
      </w:r>
      <w:r w:rsidRPr="0047219B">
        <w:t>. Liczba cykli powinna wynosić 48.</w:t>
      </w:r>
    </w:p>
    <w:p w:rsidR="00B26535" w:rsidRPr="0047219B" w:rsidRDefault="00B26535" w:rsidP="00B26535">
      <w:pPr>
        <w:jc w:val="left"/>
      </w:pPr>
      <w:r w:rsidRPr="0047219B">
        <w:t>Badanie wykonuje się w celu ustalenia wpływu cykli zamrażania/odmrażania na właściwości użytkowe (PN-EN 1926 – wytrzymałość na ściskanie</w:t>
      </w:r>
      <w:r w:rsidR="0073206D">
        <w:t xml:space="preserve"> lub równoważną</w:t>
      </w:r>
      <w:r w:rsidRPr="0047219B">
        <w:t>). Próbki do badań powinny być zgodne z odpowiednią normą.</w:t>
      </w:r>
    </w:p>
    <w:p w:rsidR="00B26535" w:rsidRPr="0047219B" w:rsidRDefault="00B26535" w:rsidP="00B26535">
      <w:pPr>
        <w:jc w:val="left"/>
      </w:pPr>
      <w:r w:rsidRPr="0047219B">
        <w:t>Brak wymagania dotyczącego odporności na zamrażanie/rozmrażanie lub brak określenia takiej właściwości należy odnotować.</w:t>
      </w:r>
    </w:p>
    <w:p w:rsidR="00B26535" w:rsidRPr="0047219B" w:rsidRDefault="00B26535" w:rsidP="00B26535">
      <w:pPr>
        <w:keepNext/>
        <w:ind w:firstLine="0"/>
        <w:rPr>
          <w:bCs/>
          <w:i/>
          <w:color w:val="auto"/>
        </w:rPr>
      </w:pPr>
      <w:r w:rsidRPr="0047219B">
        <w:rPr>
          <w:bCs/>
          <w:i/>
          <w:color w:val="auto"/>
        </w:rPr>
        <w:t>Tablica 4 – Odporność na zamrażanie / rozmrażanie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0"/>
        <w:gridCol w:w="3240"/>
        <w:gridCol w:w="3360"/>
      </w:tblGrid>
      <w:tr w:rsidR="00B26535" w:rsidRPr="0047219B" w:rsidTr="00975059">
        <w:trPr>
          <w:trHeight w:val="297"/>
          <w:jc w:val="center"/>
        </w:trPr>
        <w:tc>
          <w:tcPr>
            <w:tcW w:w="2280" w:type="dxa"/>
          </w:tcPr>
          <w:p w:rsidR="00B26535" w:rsidRPr="0047219B" w:rsidRDefault="00B26535" w:rsidP="00975059">
            <w:pPr>
              <w:ind w:firstLine="0"/>
              <w:jc w:val="center"/>
            </w:pPr>
            <w:r w:rsidRPr="0047219B">
              <w:t>Klasa</w:t>
            </w:r>
          </w:p>
        </w:tc>
        <w:tc>
          <w:tcPr>
            <w:tcW w:w="3240" w:type="dxa"/>
          </w:tcPr>
          <w:p w:rsidR="00B26535" w:rsidRPr="0047219B" w:rsidRDefault="00B26535" w:rsidP="00975059">
            <w:pPr>
              <w:ind w:firstLine="0"/>
              <w:jc w:val="center"/>
              <w:rPr>
                <w:strike/>
              </w:rPr>
            </w:pPr>
            <w:r w:rsidRPr="0047219B">
              <w:rPr>
                <w:strike/>
              </w:rPr>
              <w:t>Klasa 0</w:t>
            </w:r>
          </w:p>
        </w:tc>
        <w:tc>
          <w:tcPr>
            <w:tcW w:w="3360" w:type="dxa"/>
          </w:tcPr>
          <w:p w:rsidR="00B26535" w:rsidRPr="0047219B" w:rsidRDefault="00B26535" w:rsidP="00975059">
            <w:pPr>
              <w:ind w:firstLine="0"/>
              <w:jc w:val="center"/>
            </w:pPr>
            <w:r w:rsidRPr="0047219B">
              <w:t>Klasa 1</w:t>
            </w:r>
          </w:p>
        </w:tc>
      </w:tr>
      <w:tr w:rsidR="00B26535" w:rsidRPr="0047219B" w:rsidTr="00975059">
        <w:trPr>
          <w:trHeight w:val="259"/>
          <w:jc w:val="center"/>
        </w:trPr>
        <w:tc>
          <w:tcPr>
            <w:tcW w:w="2280" w:type="dxa"/>
          </w:tcPr>
          <w:p w:rsidR="00B26535" w:rsidRPr="0047219B" w:rsidRDefault="00B26535" w:rsidP="00975059">
            <w:pPr>
              <w:ind w:firstLine="0"/>
              <w:jc w:val="center"/>
            </w:pPr>
            <w:r w:rsidRPr="0047219B">
              <w:t>Oznaczenie znakiem</w:t>
            </w:r>
          </w:p>
        </w:tc>
        <w:tc>
          <w:tcPr>
            <w:tcW w:w="3240" w:type="dxa"/>
          </w:tcPr>
          <w:p w:rsidR="00B26535" w:rsidRPr="0047219B" w:rsidRDefault="00B26535" w:rsidP="00975059">
            <w:pPr>
              <w:ind w:firstLine="0"/>
              <w:jc w:val="center"/>
              <w:rPr>
                <w:strike/>
              </w:rPr>
            </w:pPr>
            <w:r w:rsidRPr="0047219B">
              <w:rPr>
                <w:strike/>
              </w:rPr>
              <w:t>FO</w:t>
            </w:r>
          </w:p>
        </w:tc>
        <w:tc>
          <w:tcPr>
            <w:tcW w:w="3360" w:type="dxa"/>
          </w:tcPr>
          <w:p w:rsidR="00B26535" w:rsidRPr="0047219B" w:rsidRDefault="00B26535" w:rsidP="00975059">
            <w:pPr>
              <w:ind w:firstLine="0"/>
              <w:jc w:val="center"/>
            </w:pPr>
            <w:r w:rsidRPr="0047219B">
              <w:t>F1</w:t>
            </w:r>
          </w:p>
        </w:tc>
      </w:tr>
      <w:tr w:rsidR="00B26535" w:rsidRPr="0047219B" w:rsidTr="00975059">
        <w:trPr>
          <w:trHeight w:val="702"/>
          <w:jc w:val="center"/>
        </w:trPr>
        <w:tc>
          <w:tcPr>
            <w:tcW w:w="2280" w:type="dxa"/>
          </w:tcPr>
          <w:p w:rsidR="00B26535" w:rsidRPr="0047219B" w:rsidRDefault="00B26535" w:rsidP="00975059">
            <w:pPr>
              <w:ind w:firstLine="0"/>
              <w:jc w:val="center"/>
            </w:pPr>
            <w:r w:rsidRPr="0047219B">
              <w:t>Wymaganie</w:t>
            </w:r>
          </w:p>
        </w:tc>
        <w:tc>
          <w:tcPr>
            <w:tcW w:w="3240" w:type="dxa"/>
          </w:tcPr>
          <w:p w:rsidR="00B26535" w:rsidRPr="0047219B" w:rsidRDefault="00B26535" w:rsidP="00975059">
            <w:pPr>
              <w:ind w:firstLine="0"/>
              <w:jc w:val="center"/>
              <w:rPr>
                <w:strike/>
              </w:rPr>
            </w:pPr>
            <w:r w:rsidRPr="0047219B">
              <w:rPr>
                <w:strike/>
              </w:rPr>
              <w:t>Brak wymagań dotyczących</w:t>
            </w:r>
          </w:p>
          <w:p w:rsidR="00B26535" w:rsidRPr="0047219B" w:rsidRDefault="00B26535" w:rsidP="00975059">
            <w:pPr>
              <w:ind w:firstLine="0"/>
              <w:jc w:val="center"/>
              <w:rPr>
                <w:strike/>
              </w:rPr>
            </w:pPr>
            <w:r w:rsidRPr="0047219B">
              <w:rPr>
                <w:strike/>
              </w:rPr>
              <w:t>odporności na zamrażanie /</w:t>
            </w:r>
          </w:p>
          <w:p w:rsidR="00B26535" w:rsidRPr="0047219B" w:rsidRDefault="00B26535" w:rsidP="00975059">
            <w:pPr>
              <w:ind w:firstLine="0"/>
              <w:jc w:val="center"/>
              <w:rPr>
                <w:strike/>
              </w:rPr>
            </w:pPr>
            <w:r w:rsidRPr="0047219B">
              <w:rPr>
                <w:strike/>
              </w:rPr>
              <w:t>rozmrażanie</w:t>
            </w:r>
          </w:p>
        </w:tc>
        <w:tc>
          <w:tcPr>
            <w:tcW w:w="3360" w:type="dxa"/>
          </w:tcPr>
          <w:p w:rsidR="00B26535" w:rsidRPr="0047219B" w:rsidRDefault="00B26535" w:rsidP="00975059">
            <w:pPr>
              <w:ind w:firstLine="0"/>
              <w:jc w:val="center"/>
            </w:pPr>
            <w:r w:rsidRPr="0047219B">
              <w:t>Odporne</w:t>
            </w:r>
          </w:p>
          <w:p w:rsidR="00B26535" w:rsidRPr="0047219B" w:rsidRDefault="00B26535" w:rsidP="00975059">
            <w:pPr>
              <w:ind w:firstLine="0"/>
              <w:jc w:val="center"/>
            </w:pPr>
            <w:r w:rsidRPr="0047219B">
              <w:t>(≤ 20 % zmiany w</w:t>
            </w:r>
          </w:p>
          <w:p w:rsidR="00B26535" w:rsidRPr="0047219B" w:rsidRDefault="00B26535" w:rsidP="00975059">
            <w:pPr>
              <w:ind w:firstLine="0"/>
              <w:jc w:val="center"/>
            </w:pPr>
            <w:r w:rsidRPr="0047219B">
              <w:t>wytrzymałości na ściskanie)</w:t>
            </w:r>
          </w:p>
        </w:tc>
      </w:tr>
    </w:tbl>
    <w:p w:rsidR="00B26535" w:rsidRPr="0047219B" w:rsidRDefault="00B26535" w:rsidP="00B26535"/>
    <w:p w:rsidR="00B26535" w:rsidRPr="0047219B" w:rsidRDefault="00B26535" w:rsidP="00B26535">
      <w:r w:rsidRPr="0047219B">
        <w:t>Odporności na zamrażanie/rozmrażanie kostki kamiennej F1 dla klasy 1.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781"/>
        <w:outlineLvl w:val="2"/>
        <w:rPr>
          <w:rFonts w:eastAsia="Verdana"/>
          <w:b/>
          <w:sz w:val="19"/>
          <w:szCs w:val="19"/>
          <w:u w:color="000000"/>
          <w:shd w:val="clear" w:color="auto" w:fill="FFFFFF"/>
        </w:rPr>
      </w:pPr>
      <w:r w:rsidRPr="0047219B">
        <w:rPr>
          <w:rFonts w:eastAsia="Verdana"/>
          <w:b/>
          <w:sz w:val="19"/>
          <w:szCs w:val="19"/>
          <w:u w:color="000000"/>
          <w:shd w:val="clear" w:color="auto" w:fill="FFFFFF"/>
        </w:rPr>
        <w:t>Wytrzymało</w:t>
      </w:r>
      <w:r w:rsidRPr="0047219B">
        <w:rPr>
          <w:rFonts w:eastAsia="Verdana" w:hint="eastAsia"/>
          <w:b/>
          <w:sz w:val="19"/>
          <w:szCs w:val="19"/>
          <w:u w:color="000000"/>
          <w:shd w:val="clear" w:color="auto" w:fill="FFFFFF"/>
        </w:rPr>
        <w:t>ść</w:t>
      </w:r>
      <w:r w:rsidRPr="0047219B">
        <w:rPr>
          <w:rFonts w:eastAsia="Verdana"/>
          <w:b/>
          <w:sz w:val="19"/>
          <w:szCs w:val="19"/>
          <w:u w:color="000000"/>
          <w:shd w:val="clear" w:color="auto" w:fill="FFFFFF"/>
        </w:rPr>
        <w:t xml:space="preserve"> na </w:t>
      </w:r>
      <w:r w:rsidRPr="0047219B">
        <w:rPr>
          <w:rFonts w:eastAsia="Verdana" w:hint="eastAsia"/>
          <w:b/>
          <w:sz w:val="19"/>
          <w:szCs w:val="19"/>
          <w:u w:color="000000"/>
          <w:shd w:val="clear" w:color="auto" w:fill="FFFFFF"/>
        </w:rPr>
        <w:t>ś</w:t>
      </w:r>
      <w:r w:rsidRPr="0047219B">
        <w:rPr>
          <w:rFonts w:eastAsia="Verdana"/>
          <w:b/>
          <w:sz w:val="19"/>
          <w:szCs w:val="19"/>
          <w:u w:color="000000"/>
          <w:shd w:val="clear" w:color="auto" w:fill="FFFFFF"/>
        </w:rPr>
        <w:t>ciskanie</w:t>
      </w:r>
    </w:p>
    <w:p w:rsidR="00B26535" w:rsidRPr="0047219B" w:rsidRDefault="00B26535" w:rsidP="00B26535">
      <w:pPr>
        <w:jc w:val="left"/>
      </w:pPr>
      <w:r w:rsidRPr="0047219B">
        <w:t>Producent powinien deklarować wytrzymałość na ściskanie (MPa) jako minimalną wartość przewidywaną w odniesieniu do pojedynczych próbek do badania, badanych zgodnie z PN-EN 1926</w:t>
      </w:r>
      <w:r w:rsidR="0073206D">
        <w:t xml:space="preserve"> lub równoważną</w:t>
      </w:r>
      <w:r w:rsidRPr="0047219B">
        <w:t xml:space="preserve">. Jeżeli właściwość ta nie jest określana, należy to odnotować. </w:t>
      </w:r>
    </w:p>
    <w:p w:rsidR="00B26535" w:rsidRPr="0047219B" w:rsidRDefault="00B26535" w:rsidP="00B26535">
      <w:pPr>
        <w:jc w:val="left"/>
      </w:pPr>
      <w:r w:rsidRPr="0047219B">
        <w:t>Wytrzymałość na ściskanie w stanie powietrzno suchym, nie mniej niż 130 MPa, dla klasy 1.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781"/>
        <w:outlineLvl w:val="2"/>
        <w:rPr>
          <w:rFonts w:eastAsia="Verdana"/>
          <w:b/>
          <w:sz w:val="19"/>
          <w:szCs w:val="19"/>
          <w:u w:color="000000"/>
          <w:shd w:val="clear" w:color="auto" w:fill="FFFFFF"/>
        </w:rPr>
      </w:pPr>
      <w:r w:rsidRPr="0047219B">
        <w:rPr>
          <w:rFonts w:eastAsia="Verdana"/>
          <w:b/>
          <w:sz w:val="19"/>
          <w:szCs w:val="19"/>
          <w:u w:color="000000"/>
          <w:shd w:val="clear" w:color="auto" w:fill="FFFFFF"/>
        </w:rPr>
        <w:t>Odporno</w:t>
      </w:r>
      <w:r w:rsidRPr="0047219B">
        <w:rPr>
          <w:rFonts w:eastAsia="Verdana" w:hint="eastAsia"/>
          <w:b/>
          <w:sz w:val="19"/>
          <w:szCs w:val="19"/>
          <w:u w:color="000000"/>
          <w:shd w:val="clear" w:color="auto" w:fill="FFFFFF"/>
        </w:rPr>
        <w:t>ść</w:t>
      </w:r>
      <w:r w:rsidRPr="0047219B">
        <w:rPr>
          <w:rFonts w:eastAsia="Verdana"/>
          <w:b/>
          <w:sz w:val="19"/>
          <w:szCs w:val="19"/>
          <w:u w:color="000000"/>
          <w:shd w:val="clear" w:color="auto" w:fill="FFFFFF"/>
        </w:rPr>
        <w:t xml:space="preserve"> na </w:t>
      </w:r>
      <w:r w:rsidRPr="0047219B">
        <w:rPr>
          <w:rFonts w:eastAsia="Verdana" w:hint="eastAsia"/>
          <w:b/>
          <w:sz w:val="19"/>
          <w:szCs w:val="19"/>
          <w:u w:color="000000"/>
          <w:shd w:val="clear" w:color="auto" w:fill="FFFFFF"/>
        </w:rPr>
        <w:t>ś</w:t>
      </w:r>
      <w:r w:rsidRPr="0047219B">
        <w:rPr>
          <w:rFonts w:eastAsia="Verdana"/>
          <w:b/>
          <w:sz w:val="19"/>
          <w:szCs w:val="19"/>
          <w:u w:color="000000"/>
          <w:shd w:val="clear" w:color="auto" w:fill="FFFFFF"/>
        </w:rPr>
        <w:t>cieranie</w:t>
      </w:r>
    </w:p>
    <w:p w:rsidR="00B26535" w:rsidRPr="0047219B" w:rsidRDefault="00B26535" w:rsidP="00B26535">
      <w:r w:rsidRPr="0047219B">
        <w:t>Producent powinien deklarować odporność na ścieranie (długość cięciwy w mm) jako maksymalną wartość przewidywaną w odniesieniu do pojedynczych próbek do badania, badanych zgodnie z PN-EN 1342</w:t>
      </w:r>
      <w:r w:rsidR="0073206D">
        <w:t xml:space="preserve"> lub równoważną</w:t>
      </w:r>
      <w:r w:rsidRPr="0047219B">
        <w:t>. Jeżeli właściwość ta nie jest określana, należy to odnotować.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781"/>
        <w:outlineLvl w:val="2"/>
        <w:rPr>
          <w:rFonts w:eastAsia="Verdana"/>
          <w:b/>
          <w:sz w:val="19"/>
          <w:szCs w:val="19"/>
          <w:u w:color="000000"/>
          <w:shd w:val="clear" w:color="auto" w:fill="FFFFFF"/>
        </w:rPr>
      </w:pPr>
      <w:r w:rsidRPr="0047219B">
        <w:rPr>
          <w:rFonts w:eastAsia="Verdana"/>
          <w:b/>
          <w:sz w:val="19"/>
          <w:szCs w:val="19"/>
          <w:u w:color="000000"/>
          <w:shd w:val="clear" w:color="auto" w:fill="FFFFFF"/>
        </w:rPr>
        <w:t>Odporno</w:t>
      </w:r>
      <w:r w:rsidRPr="0047219B">
        <w:rPr>
          <w:rFonts w:eastAsia="Verdana" w:hint="eastAsia"/>
          <w:b/>
          <w:sz w:val="19"/>
          <w:szCs w:val="19"/>
          <w:u w:color="000000"/>
          <w:shd w:val="clear" w:color="auto" w:fill="FFFFFF"/>
        </w:rPr>
        <w:t>ść</w:t>
      </w:r>
      <w:r w:rsidRPr="0047219B">
        <w:rPr>
          <w:rFonts w:eastAsia="Verdana"/>
          <w:b/>
          <w:sz w:val="19"/>
          <w:szCs w:val="19"/>
          <w:u w:color="000000"/>
          <w:shd w:val="clear" w:color="auto" w:fill="FFFFFF"/>
        </w:rPr>
        <w:t xml:space="preserve"> na po</w:t>
      </w:r>
      <w:r w:rsidRPr="0047219B">
        <w:rPr>
          <w:rFonts w:eastAsia="Verdana" w:hint="eastAsia"/>
          <w:b/>
          <w:sz w:val="19"/>
          <w:szCs w:val="19"/>
          <w:u w:color="000000"/>
          <w:shd w:val="clear" w:color="auto" w:fill="FFFFFF"/>
        </w:rPr>
        <w:t>ś</w:t>
      </w:r>
      <w:r w:rsidRPr="0047219B">
        <w:rPr>
          <w:rFonts w:eastAsia="Verdana"/>
          <w:b/>
          <w:sz w:val="19"/>
          <w:szCs w:val="19"/>
          <w:u w:color="000000"/>
          <w:shd w:val="clear" w:color="auto" w:fill="FFFFFF"/>
        </w:rPr>
        <w:t>lizg</w:t>
      </w:r>
    </w:p>
    <w:p w:rsidR="00B26535" w:rsidRPr="0047219B" w:rsidRDefault="00B26535" w:rsidP="00B26535">
      <w:r w:rsidRPr="0047219B">
        <w:t>Producent powinien deklarować minimalną wartość odporności na poślizg powierzchni niepolerowanej (USRV), przewidywaną w odniesieniu do pojedynczych kostek brukowych o powierzchni z drobną fakturą, badanych zgodnie z PN-EN 1342</w:t>
      </w:r>
      <w:r w:rsidR="0073206D">
        <w:t xml:space="preserve"> lub równoważną</w:t>
      </w:r>
      <w:r w:rsidRPr="0047219B">
        <w:t>. Jeżeli właściwość ta nie jest określana, należy to odnotować.</w:t>
      </w:r>
    </w:p>
    <w:p w:rsidR="00B26535" w:rsidRPr="0047219B" w:rsidRDefault="00B26535" w:rsidP="00B26535">
      <w:r w:rsidRPr="0047219B">
        <w:t>Uznaje się, że kostki brukowe z grubą fakturą powierzchni oraz z powierzchnią ciosaną mają zadowalającą odporność na poślizg. Nie można ich badać w sposób wiarygodny.</w:t>
      </w:r>
    </w:p>
    <w:p w:rsidR="00B26535" w:rsidRPr="0047219B" w:rsidRDefault="00B26535" w:rsidP="00B26535">
      <w:r w:rsidRPr="0047219B">
        <w:t>Właściwości kostek brukowych, gdy są już ułożone, mogą wykazywać inną wartość odporności na poślizg w stosunku do wartości określonej na pojedynczych kostkach brukowych lub próbkach badawczych. Wartość odporności na poślizg powierzchni niepolerowanych odnosi się do kostek brukowych w takim stanie, w jakim zostały wyprodukowane, pozwala to na zapewnienie właściwej odporności na poślizg/poślizgnięcie po ułożeniu.</w:t>
      </w:r>
    </w:p>
    <w:p w:rsidR="00B26535" w:rsidRPr="0047219B" w:rsidRDefault="00B26535" w:rsidP="00B26535">
      <w:r w:rsidRPr="0047219B">
        <w:t>Jeśli wartość USRV uzyskana w czasie pomiaru z użyciem szerokiego ślizgacza na wahadle typu TRL jest większa od 35, kostka brukowa może być uznana za bezpieczną.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781"/>
        <w:outlineLvl w:val="2"/>
        <w:rPr>
          <w:rFonts w:eastAsia="Verdana"/>
          <w:b/>
          <w:sz w:val="19"/>
          <w:szCs w:val="19"/>
          <w:u w:color="000000"/>
          <w:shd w:val="clear" w:color="auto" w:fill="FFFFFF"/>
        </w:rPr>
      </w:pPr>
      <w:r w:rsidRPr="0047219B">
        <w:rPr>
          <w:rFonts w:eastAsia="Verdana"/>
          <w:b/>
          <w:sz w:val="19"/>
          <w:szCs w:val="19"/>
          <w:u w:color="000000"/>
          <w:shd w:val="clear" w:color="auto" w:fill="FFFFFF"/>
        </w:rPr>
        <w:t>Wygl</w:t>
      </w:r>
      <w:r w:rsidRPr="0047219B">
        <w:rPr>
          <w:rFonts w:eastAsia="Verdana" w:hint="eastAsia"/>
          <w:b/>
          <w:sz w:val="19"/>
          <w:szCs w:val="19"/>
          <w:u w:color="000000"/>
          <w:shd w:val="clear" w:color="auto" w:fill="FFFFFF"/>
        </w:rPr>
        <w:t>ą</w:t>
      </w:r>
      <w:r w:rsidRPr="0047219B">
        <w:rPr>
          <w:rFonts w:eastAsia="Verdana"/>
          <w:b/>
          <w:sz w:val="19"/>
          <w:szCs w:val="19"/>
          <w:u w:color="000000"/>
          <w:shd w:val="clear" w:color="auto" w:fill="FFFFFF"/>
        </w:rPr>
        <w:t>d</w:t>
      </w:r>
    </w:p>
    <w:p w:rsidR="00B26535" w:rsidRPr="0047219B" w:rsidRDefault="00B26535" w:rsidP="00B26535">
      <w:pPr>
        <w:rPr>
          <w:b/>
          <w:sz w:val="19"/>
          <w:szCs w:val="19"/>
          <w:u w:color="000000"/>
          <w:shd w:val="clear" w:color="auto" w:fill="FFFFFF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t>2.2.6.1. Wygląd zewnętrzny</w:t>
      </w:r>
    </w:p>
    <w:p w:rsidR="00B26535" w:rsidRPr="0047219B" w:rsidRDefault="00B26535" w:rsidP="00B26535">
      <w:pPr>
        <w:jc w:val="left"/>
      </w:pPr>
      <w:r w:rsidRPr="0047219B">
        <w:t>Kamień jest naturalnym materiałem, który może mieć wygląd zróżnicowany pod względem barwy, użylenia i struktury, dlatego też ogólną charakterystykę wyglądu zewnętrznego można podać na podstawie jednej próbki lub kilku próbek (patrz 2.2.6.2.).</w:t>
      </w:r>
    </w:p>
    <w:p w:rsidR="00B26535" w:rsidRPr="0047219B" w:rsidRDefault="00B26535" w:rsidP="00B26535">
      <w:pPr>
        <w:rPr>
          <w:b/>
          <w:sz w:val="19"/>
          <w:szCs w:val="19"/>
          <w:u w:color="000000"/>
          <w:shd w:val="clear" w:color="auto" w:fill="FFFFFF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t>2.2.6.2. Próbka odniesienia</w:t>
      </w:r>
    </w:p>
    <w:p w:rsidR="00B26535" w:rsidRPr="0047219B" w:rsidRDefault="00B26535" w:rsidP="00B26535">
      <w:pPr>
        <w:jc w:val="left"/>
      </w:pPr>
      <w:r w:rsidRPr="0047219B">
        <w:lastRenderedPageBreak/>
        <w:t>Próbka odniesienia powinna się składać z pewnej liczby kostek brukowych z kamienia naturalnego o wymiarach wystarczających do przedstawienia wyglądu gotowego wyrobu i dać ogólne pojęcie w odniesieniu do barwy, wzoru użylenia, struktury i wykończenia powierzchni.</w:t>
      </w:r>
    </w:p>
    <w:p w:rsidR="00B26535" w:rsidRPr="0047219B" w:rsidRDefault="00B26535" w:rsidP="00B26535">
      <w:pPr>
        <w:jc w:val="left"/>
      </w:pPr>
      <w:r w:rsidRPr="0047219B">
        <w:t>Próbka powinna przedstawiać ogólną tonację zabarwienia i wykończenia kamienia naturalnego, lecz nie powinna w jakikolwiek sposób sugerować, całkowitej jednolitości barwy i użylenia dostarczonej partii na podstawie próbki.</w:t>
      </w:r>
    </w:p>
    <w:p w:rsidR="00B26535" w:rsidRPr="0047219B" w:rsidRDefault="00B26535" w:rsidP="00B26535">
      <w:pPr>
        <w:jc w:val="left"/>
      </w:pPr>
      <w:r w:rsidRPr="0047219B">
        <w:t>Próbkę odniesienia należy przekazać odbiorcy w celu zaprezentowania określonych charakterystycznych</w:t>
      </w:r>
    </w:p>
    <w:p w:rsidR="00B26535" w:rsidRPr="0047219B" w:rsidRDefault="00B26535" w:rsidP="00B26535">
      <w:pPr>
        <w:jc w:val="left"/>
      </w:pPr>
      <w:r w:rsidRPr="0047219B">
        <w:t>właściwości oferowanego materiału, takich jak pustki w trawertynie, pory kanalikowe w marmurze, rysy szkliste, plamy, żyły krystaliczne i rdzawe plamy.</w:t>
      </w:r>
    </w:p>
    <w:p w:rsidR="00B26535" w:rsidRPr="0047219B" w:rsidRDefault="00B26535" w:rsidP="00B26535">
      <w:pPr>
        <w:jc w:val="left"/>
      </w:pPr>
      <w:r w:rsidRPr="0047219B">
        <w:t>Wymienionych właściwości nie traktuje się jako wady i nie wykorzystuje się jako powodu do odrzucenia</w:t>
      </w:r>
    </w:p>
    <w:p w:rsidR="00B26535" w:rsidRPr="0047219B" w:rsidRDefault="00B26535" w:rsidP="00B26535">
      <w:pPr>
        <w:jc w:val="left"/>
      </w:pPr>
      <w:r w:rsidRPr="0047219B">
        <w:t>materiału.</w:t>
      </w:r>
    </w:p>
    <w:p w:rsidR="00B26535" w:rsidRPr="0047219B" w:rsidRDefault="00B26535" w:rsidP="00B26535">
      <w:pPr>
        <w:jc w:val="left"/>
      </w:pPr>
      <w:r w:rsidRPr="0047219B">
        <w:t>Do próbki powinna być dołączona informacja zawierająca nazwę i adres producenta lub dostawcy jak również identyfikacja materiału łącznie z nazwą handlową, opisem petrograficznym, krajem pochodzenia i rejonem wydobycia.</w:t>
      </w:r>
    </w:p>
    <w:p w:rsidR="00B26535" w:rsidRPr="0047219B" w:rsidRDefault="00B26535" w:rsidP="00B26535">
      <w:pPr>
        <w:jc w:val="left"/>
      </w:pPr>
      <w:r w:rsidRPr="0047219B">
        <w:t>Próbki odniesienia powinny także pokazywać proponowane wykończenie powierzchni.</w:t>
      </w:r>
    </w:p>
    <w:p w:rsidR="00B26535" w:rsidRPr="0047219B" w:rsidRDefault="00B26535" w:rsidP="00B26535">
      <w:pPr>
        <w:jc w:val="left"/>
      </w:pPr>
      <w:r w:rsidRPr="0047219B">
        <w:t>Każde porównanie próbek do badań z próbkami odniesienia powinno polegać na obserwacji tych próbek umieszczonych naprzeciw siebie, z odległości dwóch metrów w warunkach normalnego oświetlenia i zapisaniu jakichkolwiek widocznych różnic dotyczących wyglądu, struktury lub barwy.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781"/>
        <w:outlineLvl w:val="2"/>
        <w:rPr>
          <w:rFonts w:eastAsia="Verdana"/>
          <w:b/>
          <w:sz w:val="19"/>
          <w:szCs w:val="19"/>
          <w:u w:color="000000"/>
          <w:shd w:val="clear" w:color="auto" w:fill="FFFFFF"/>
        </w:rPr>
      </w:pPr>
      <w:r w:rsidRPr="0047219B">
        <w:rPr>
          <w:rFonts w:eastAsia="Verdana"/>
          <w:b/>
          <w:sz w:val="19"/>
          <w:szCs w:val="19"/>
          <w:u w:color="000000"/>
          <w:shd w:val="clear" w:color="auto" w:fill="FFFFFF"/>
        </w:rPr>
        <w:t>Nasi</w:t>
      </w:r>
      <w:r w:rsidRPr="0047219B">
        <w:rPr>
          <w:rFonts w:eastAsia="Verdana" w:hint="eastAsia"/>
          <w:b/>
          <w:sz w:val="19"/>
          <w:szCs w:val="19"/>
          <w:u w:color="000000"/>
          <w:shd w:val="clear" w:color="auto" w:fill="FFFFFF"/>
        </w:rPr>
        <w:t>ą</w:t>
      </w:r>
      <w:r w:rsidRPr="0047219B">
        <w:rPr>
          <w:rFonts w:eastAsia="Verdana"/>
          <w:b/>
          <w:sz w:val="19"/>
          <w:szCs w:val="19"/>
          <w:u w:color="000000"/>
          <w:shd w:val="clear" w:color="auto" w:fill="FFFFFF"/>
        </w:rPr>
        <w:t>kliwo</w:t>
      </w:r>
      <w:r w:rsidRPr="0047219B">
        <w:rPr>
          <w:rFonts w:eastAsia="Verdana" w:hint="eastAsia"/>
          <w:b/>
          <w:sz w:val="19"/>
          <w:szCs w:val="19"/>
          <w:u w:color="000000"/>
          <w:shd w:val="clear" w:color="auto" w:fill="FFFFFF"/>
        </w:rPr>
        <w:t>ść</w:t>
      </w:r>
    </w:p>
    <w:p w:rsidR="00B26535" w:rsidRPr="0047219B" w:rsidRDefault="00B26535" w:rsidP="00B26535">
      <w:pPr>
        <w:jc w:val="left"/>
      </w:pPr>
      <w:r w:rsidRPr="0047219B">
        <w:t>Producent powinien deklarować nasiąkliwość (w % masy) jako maksymalną wartość przewidywaną w odniesieniu do pojedynczych próbek, badanych zgodnie z PN-EN 13755</w:t>
      </w:r>
      <w:r w:rsidR="0073206D">
        <w:t xml:space="preserve"> lub równoważną</w:t>
      </w:r>
      <w:r w:rsidRPr="0047219B">
        <w:t>, jeżeli jest takie wymaganie. Dla kostki kamiennej klasy I nasiąkliwość nie więcej niż 0,5%.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781"/>
        <w:outlineLvl w:val="2"/>
        <w:rPr>
          <w:rFonts w:eastAsia="Verdana"/>
          <w:b/>
          <w:sz w:val="19"/>
          <w:szCs w:val="19"/>
          <w:u w:color="000000"/>
          <w:shd w:val="clear" w:color="auto" w:fill="FFFFFF"/>
        </w:rPr>
      </w:pPr>
      <w:r w:rsidRPr="0047219B">
        <w:rPr>
          <w:rFonts w:eastAsia="Verdana"/>
          <w:b/>
          <w:sz w:val="19"/>
          <w:szCs w:val="19"/>
          <w:u w:color="000000"/>
          <w:shd w:val="clear" w:color="auto" w:fill="FFFFFF"/>
        </w:rPr>
        <w:t>Opis petrograficzny</w:t>
      </w:r>
    </w:p>
    <w:p w:rsidR="00B26535" w:rsidRPr="0047219B" w:rsidRDefault="00B26535" w:rsidP="00B26535">
      <w:r w:rsidRPr="0047219B">
        <w:t>Producent powinien dostarczyć opis petrograficzny z uwzględnieniem nazwy petrograficznej danego rodzaju skały zgodnie z PN-EN 12407</w:t>
      </w:r>
      <w:r w:rsidR="0073206D">
        <w:t xml:space="preserve"> lub równoważną</w:t>
      </w:r>
      <w:r w:rsidRPr="0047219B">
        <w:t>.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781"/>
        <w:outlineLvl w:val="2"/>
        <w:rPr>
          <w:rFonts w:eastAsia="Verdana"/>
          <w:b/>
          <w:sz w:val="19"/>
          <w:szCs w:val="19"/>
          <w:u w:color="000000"/>
          <w:shd w:val="clear" w:color="auto" w:fill="FFFFFF"/>
        </w:rPr>
      </w:pPr>
      <w:r w:rsidRPr="0047219B">
        <w:rPr>
          <w:rFonts w:eastAsia="Verdana"/>
          <w:b/>
          <w:sz w:val="19"/>
          <w:szCs w:val="19"/>
          <w:u w:color="000000"/>
          <w:shd w:val="clear" w:color="auto" w:fill="FFFFFF"/>
        </w:rPr>
        <w:t>Chemiczna obróbka powierzchni</w:t>
      </w:r>
    </w:p>
    <w:p w:rsidR="00B26535" w:rsidRPr="0047219B" w:rsidRDefault="00B26535" w:rsidP="00B26535">
      <w:r w:rsidRPr="0047219B">
        <w:t>Producent/dostawca powinien podać, czy wyrób był poddany chemicznej obróbce powierzchni i jaka to była obróbka.</w:t>
      </w:r>
    </w:p>
    <w:p w:rsidR="00B26535" w:rsidRPr="0047219B" w:rsidRDefault="00B26535" w:rsidP="00B26535">
      <w:pPr>
        <w:numPr>
          <w:ilvl w:val="1"/>
          <w:numId w:val="10"/>
        </w:numPr>
        <w:spacing w:before="240" w:after="120"/>
        <w:outlineLvl w:val="1"/>
        <w:rPr>
          <w:b/>
          <w:sz w:val="19"/>
          <w:szCs w:val="19"/>
          <w:shd w:val="clear" w:color="auto" w:fill="FFFFFF"/>
        </w:rPr>
      </w:pPr>
      <w:r w:rsidRPr="0047219B">
        <w:rPr>
          <w:b/>
          <w:sz w:val="19"/>
          <w:szCs w:val="19"/>
          <w:shd w:val="clear" w:color="auto" w:fill="FFFFFF"/>
        </w:rPr>
        <w:t xml:space="preserve"> Kruszywo</w:t>
      </w:r>
    </w:p>
    <w:p w:rsidR="00B26535" w:rsidRPr="0047219B" w:rsidRDefault="00B26535" w:rsidP="00B26535">
      <w:pPr>
        <w:jc w:val="left"/>
      </w:pPr>
      <w:r w:rsidRPr="0047219B">
        <w:t>Kruszywo na podsypkę i do wypełniania spoin powinno odpowiadać wymaganiom normy PN-EN 12620:2004</w:t>
      </w:r>
      <w:r w:rsidR="0073206D">
        <w:t xml:space="preserve"> lub równoważną</w:t>
      </w:r>
      <w:r w:rsidRPr="0047219B">
        <w:t>.</w:t>
      </w:r>
    </w:p>
    <w:p w:rsidR="00B26535" w:rsidRPr="0047219B" w:rsidRDefault="00B26535" w:rsidP="00B26535">
      <w:pPr>
        <w:jc w:val="left"/>
      </w:pPr>
      <w:r w:rsidRPr="0047219B">
        <w:t>Kruszywo należy przechowywać w warunkach zabezpieczających je przed zanieczyszczeniem oraz zmieszaniem z innymi kruszywami.</w:t>
      </w:r>
    </w:p>
    <w:p w:rsidR="00B26535" w:rsidRPr="0047219B" w:rsidRDefault="00B26535" w:rsidP="00B26535">
      <w:pPr>
        <w:jc w:val="left"/>
      </w:pPr>
      <w:r w:rsidRPr="0047219B">
        <w:t>Na podsypkę należy stosować grysy 2/5mm, wypełnienie spoin piaskiem.</w:t>
      </w:r>
    </w:p>
    <w:p w:rsidR="00B26535" w:rsidRPr="0047219B" w:rsidRDefault="00B26535" w:rsidP="00B26535">
      <w:pPr>
        <w:numPr>
          <w:ilvl w:val="1"/>
          <w:numId w:val="10"/>
        </w:numPr>
        <w:spacing w:before="240" w:after="120"/>
        <w:outlineLvl w:val="1"/>
        <w:rPr>
          <w:b/>
        </w:rPr>
      </w:pPr>
      <w:r w:rsidRPr="0047219B">
        <w:rPr>
          <w:b/>
        </w:rPr>
        <w:t>Woda</w:t>
      </w:r>
    </w:p>
    <w:p w:rsidR="00B26535" w:rsidRPr="0047219B" w:rsidRDefault="00B26535" w:rsidP="00B26535">
      <w:pPr>
        <w:jc w:val="left"/>
      </w:pPr>
      <w:r w:rsidRPr="0047219B">
        <w:t>Woda stosowana do podsypki i wypełnienia spoin, powinna odpowiadać wymaganiom normy PN-EN 1008:2004</w:t>
      </w:r>
      <w:r w:rsidR="0073206D">
        <w:t xml:space="preserve"> lub równoważną</w:t>
      </w:r>
      <w:r w:rsidRPr="0047219B">
        <w:t>.</w:t>
      </w:r>
    </w:p>
    <w:p w:rsidR="00B26535" w:rsidRPr="0047219B" w:rsidRDefault="00B26535" w:rsidP="00B26535">
      <w:pPr>
        <w:numPr>
          <w:ilvl w:val="0"/>
          <w:numId w:val="10"/>
        </w:numPr>
        <w:spacing w:before="240" w:after="120"/>
        <w:rPr>
          <w:b/>
        </w:rPr>
      </w:pPr>
      <w:bookmarkStart w:id="13" w:name="bookmark15"/>
      <w:r w:rsidRPr="0047219B">
        <w:rPr>
          <w:b/>
          <w:sz w:val="19"/>
          <w:szCs w:val="19"/>
          <w:shd w:val="clear" w:color="auto" w:fill="FFFFFF"/>
        </w:rPr>
        <w:t>SPRZĘT</w:t>
      </w:r>
      <w:bookmarkEnd w:id="13"/>
    </w:p>
    <w:p w:rsidR="00B26535" w:rsidRPr="0047219B" w:rsidRDefault="00B26535" w:rsidP="00B26535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14" w:name="bookmark16"/>
      <w:r w:rsidRPr="0047219B">
        <w:rPr>
          <w:b/>
          <w:sz w:val="19"/>
          <w:szCs w:val="19"/>
          <w:shd w:val="clear" w:color="auto" w:fill="FFFFFF"/>
        </w:rPr>
        <w:t>Ogólne wymagania dotyczące sprzętu</w:t>
      </w:r>
      <w:bookmarkEnd w:id="14"/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Ogólne wymagania dotyczące sprzętu podano w ST D-M-00.00.00 „Wymagania ogólne" pkt 3.</w:t>
      </w:r>
    </w:p>
    <w:p w:rsidR="00B26535" w:rsidRPr="0047219B" w:rsidRDefault="00B26535" w:rsidP="00B26535">
      <w:pPr>
        <w:numPr>
          <w:ilvl w:val="1"/>
          <w:numId w:val="10"/>
        </w:numPr>
        <w:spacing w:before="240" w:after="120"/>
        <w:outlineLvl w:val="1"/>
        <w:rPr>
          <w:b/>
        </w:rPr>
      </w:pPr>
      <w:r w:rsidRPr="0047219B">
        <w:rPr>
          <w:b/>
          <w:sz w:val="19"/>
          <w:szCs w:val="19"/>
          <w:shd w:val="clear" w:color="auto" w:fill="FFFFFF"/>
        </w:rPr>
        <w:t>Sprzęt do wykonania nawierzchni z kostki kamiennej</w:t>
      </w:r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Wykonawca przystępujący do wykonania nawierzchni z kostek kamiennych powinien wykazać się możliwością korzystania z następującego sprzętu:</w:t>
      </w:r>
    </w:p>
    <w:p w:rsidR="00B26535" w:rsidRPr="0047219B" w:rsidRDefault="00B26535" w:rsidP="00B26535">
      <w:pPr>
        <w:ind w:left="1429" w:hanging="360"/>
      </w:pPr>
      <w:r w:rsidRPr="0047219B">
        <w:rPr>
          <w:sz w:val="19"/>
          <w:szCs w:val="19"/>
          <w:shd w:val="clear" w:color="auto" w:fill="FFFFFF"/>
        </w:rPr>
        <w:t>betoniarki, do wytwarzania betonu i zapraw oraz przygotowywania podsypki cementowo-piaskowej,</w:t>
      </w:r>
    </w:p>
    <w:p w:rsidR="00B26535" w:rsidRPr="0047219B" w:rsidRDefault="00B26535" w:rsidP="00B26535">
      <w:pPr>
        <w:ind w:left="1429" w:hanging="360"/>
      </w:pPr>
      <w:r w:rsidRPr="0047219B">
        <w:rPr>
          <w:sz w:val="19"/>
          <w:szCs w:val="19"/>
          <w:shd w:val="clear" w:color="auto" w:fill="FFFFFF"/>
        </w:rPr>
        <w:t>ubijaków ręcznych i mechanicznych, do ubijania kostki,</w:t>
      </w:r>
    </w:p>
    <w:p w:rsidR="00B26535" w:rsidRPr="0047219B" w:rsidRDefault="00B26535" w:rsidP="00B26535">
      <w:pPr>
        <w:ind w:left="1429" w:hanging="360"/>
      </w:pPr>
      <w:r w:rsidRPr="0047219B">
        <w:rPr>
          <w:sz w:val="19"/>
          <w:szCs w:val="19"/>
          <w:shd w:val="clear" w:color="auto" w:fill="FFFFFF"/>
        </w:rPr>
        <w:t>wibratorów płytowych i lekkich walców wibracyjnych, do ubijania kostki po pierwszym ubiciu ręcznym.</w:t>
      </w:r>
    </w:p>
    <w:p w:rsidR="00B26535" w:rsidRPr="0047219B" w:rsidRDefault="00B26535" w:rsidP="00B26535">
      <w:pPr>
        <w:numPr>
          <w:ilvl w:val="0"/>
          <w:numId w:val="10"/>
        </w:numPr>
        <w:spacing w:before="240" w:after="120"/>
        <w:rPr>
          <w:b/>
        </w:rPr>
      </w:pPr>
      <w:bookmarkStart w:id="15" w:name="bookmark18"/>
      <w:r w:rsidRPr="0047219B">
        <w:rPr>
          <w:b/>
          <w:sz w:val="19"/>
          <w:szCs w:val="19"/>
          <w:shd w:val="clear" w:color="auto" w:fill="FFFFFF"/>
        </w:rPr>
        <w:t>TRANSPORT</w:t>
      </w:r>
      <w:bookmarkEnd w:id="15"/>
    </w:p>
    <w:p w:rsidR="00B26535" w:rsidRPr="0047219B" w:rsidRDefault="00B26535" w:rsidP="00B26535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16" w:name="bookmark19"/>
      <w:r w:rsidRPr="0047219B">
        <w:rPr>
          <w:b/>
          <w:sz w:val="19"/>
          <w:szCs w:val="19"/>
          <w:shd w:val="clear" w:color="auto" w:fill="FFFFFF"/>
        </w:rPr>
        <w:t>Ogólne wymagania dotyczące transportu</w:t>
      </w:r>
      <w:bookmarkEnd w:id="16"/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Ogólne wymagania dotyczące transportu podano w ST D-M-00.00.00 „Wymagania ogólne" pkt 4.</w:t>
      </w:r>
    </w:p>
    <w:p w:rsidR="00B26535" w:rsidRPr="0047219B" w:rsidRDefault="00B26535" w:rsidP="00B26535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17" w:name="bookmark20"/>
      <w:r w:rsidRPr="0047219B">
        <w:rPr>
          <w:b/>
          <w:sz w:val="19"/>
          <w:szCs w:val="19"/>
          <w:shd w:val="clear" w:color="auto" w:fill="FFFFFF"/>
        </w:rPr>
        <w:t>Transport materiałów</w:t>
      </w:r>
      <w:bookmarkEnd w:id="17"/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781"/>
        <w:outlineLvl w:val="2"/>
        <w:rPr>
          <w:b/>
          <w:u w:color="000000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t>Transport kostek kamiennych</w:t>
      </w:r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Kostki kamienne przewozi się dowolnymi środkami transportowymi.</w:t>
      </w:r>
    </w:p>
    <w:p w:rsidR="00B26535" w:rsidRPr="0047219B" w:rsidRDefault="00B26535" w:rsidP="00B26535">
      <w:r w:rsidRPr="0047219B">
        <w:t>Kamienne kostki brukowe powinny być pakowane przez producenta w taki sposób, aby uniknąć uszkodzenia podczas transportu, a wszystkie użyte do pakowania taśmy metalowe powinny być odporne na korozję.</w:t>
      </w:r>
    </w:p>
    <w:p w:rsidR="00B26535" w:rsidRPr="0047219B" w:rsidRDefault="00B26535" w:rsidP="00B26535">
      <w:r w:rsidRPr="0047219B">
        <w:t>Na opakowaniu lub w dokumencie producent dostawy winien podać następujące informacje:</w:t>
      </w:r>
    </w:p>
    <w:p w:rsidR="00B26535" w:rsidRPr="0047219B" w:rsidRDefault="00B26535" w:rsidP="00B26535">
      <w:r w:rsidRPr="0047219B">
        <w:t>a) petrograficzną nazwę kamienia,</w:t>
      </w:r>
    </w:p>
    <w:p w:rsidR="00B26535" w:rsidRPr="0047219B" w:rsidRDefault="00B26535" w:rsidP="00B26535">
      <w:r w:rsidRPr="0047219B">
        <w:t>b) handlową nazwę kamienia,</w:t>
      </w:r>
    </w:p>
    <w:p w:rsidR="00B26535" w:rsidRPr="0047219B" w:rsidRDefault="00B26535" w:rsidP="00B26535">
      <w:r w:rsidRPr="0047219B">
        <w:t>c) nazwę i adres dostawcy,</w:t>
      </w:r>
    </w:p>
    <w:p w:rsidR="00B26535" w:rsidRPr="0047219B" w:rsidRDefault="00B26535" w:rsidP="00B26535">
      <w:r w:rsidRPr="0047219B">
        <w:t>d) nazwę i lokalizację kamieniołomu,</w:t>
      </w:r>
    </w:p>
    <w:p w:rsidR="00B26535" w:rsidRPr="0047219B" w:rsidRDefault="00B26535" w:rsidP="00B26535">
      <w:r w:rsidRPr="0047219B">
        <w:t>e) tytuł, numer i datę niniejszej normy,</w:t>
      </w:r>
    </w:p>
    <w:p w:rsidR="00B26535" w:rsidRPr="0047219B" w:rsidRDefault="00B26535" w:rsidP="00B26535">
      <w:r w:rsidRPr="0047219B">
        <w:t>f) deklarowaną wartość lub oznaczenie znakiem klasy ,</w:t>
      </w:r>
    </w:p>
    <w:p w:rsidR="00B26535" w:rsidRPr="0047219B" w:rsidRDefault="00B26535" w:rsidP="00B26535">
      <w:r w:rsidRPr="0047219B">
        <w:t>g) inne informacje, na przykład dotyczące chemicznej obróbki powierzchni.</w:t>
      </w:r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Kostkę regularną i rzędową należy ustawiać w stosy. Kostkę nieregularną można składować w pryzmach. Wysokość stosu lub pryzm nie powinna przekraczać 1 m.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781"/>
        <w:outlineLvl w:val="2"/>
        <w:rPr>
          <w:b/>
          <w:u w:color="000000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t>Transport kruszywa</w:t>
      </w:r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Kruszywo można przewozić dowolnymi środkami transportowymi w warunkach zabezpieczających je przed rozsypywaniem i zanieczyszczeniem.</w:t>
      </w:r>
    </w:p>
    <w:p w:rsidR="00B26535" w:rsidRPr="0047219B" w:rsidRDefault="00B26535" w:rsidP="00B26535">
      <w:pPr>
        <w:numPr>
          <w:ilvl w:val="0"/>
          <w:numId w:val="10"/>
        </w:numPr>
        <w:spacing w:before="240" w:after="120"/>
        <w:rPr>
          <w:b/>
        </w:rPr>
      </w:pPr>
      <w:bookmarkStart w:id="18" w:name="bookmark21"/>
      <w:r w:rsidRPr="0047219B">
        <w:rPr>
          <w:b/>
          <w:sz w:val="19"/>
          <w:szCs w:val="19"/>
          <w:shd w:val="clear" w:color="auto" w:fill="FFFFFF"/>
        </w:rPr>
        <w:t>WYKONANIE ROBÓT</w:t>
      </w:r>
      <w:bookmarkEnd w:id="18"/>
    </w:p>
    <w:p w:rsidR="00B26535" w:rsidRPr="0047219B" w:rsidRDefault="00B26535" w:rsidP="00B26535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19" w:name="bookmark22"/>
      <w:r w:rsidRPr="0047219B">
        <w:rPr>
          <w:b/>
          <w:sz w:val="19"/>
          <w:szCs w:val="19"/>
          <w:shd w:val="clear" w:color="auto" w:fill="FFFFFF"/>
        </w:rPr>
        <w:t>Ogólne zasady wykonania robót</w:t>
      </w:r>
      <w:bookmarkEnd w:id="19"/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Ogólne zasady wykonania robót podano w ST D-M-00.00.00 „Wymagania ogólne" pkt 5.</w:t>
      </w:r>
    </w:p>
    <w:p w:rsidR="00B26535" w:rsidRPr="0047219B" w:rsidRDefault="00B26535" w:rsidP="00B26535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20" w:name="bookmark23"/>
      <w:r w:rsidRPr="0047219B">
        <w:rPr>
          <w:b/>
          <w:sz w:val="19"/>
          <w:szCs w:val="19"/>
          <w:shd w:val="clear" w:color="auto" w:fill="FFFFFF"/>
          <w:lang w:val="en-US" w:eastAsia="en-US"/>
        </w:rPr>
        <w:t>Przygotowanie podbudowy</w:t>
      </w:r>
      <w:bookmarkEnd w:id="20"/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Jeżeli w dokumentacji projektowej lub SST przewidziano wykonanie nawierzchni z kostki kamiennej na podbudowie np. z chudego betonu, gruntu stabilizowanego cementem, tłucznia itp. to warunki wykonania podbudowy powinny odpowiadać wymaganiom zawartym w odpowiednich ST.</w:t>
      </w:r>
    </w:p>
    <w:p w:rsidR="00B26535" w:rsidRPr="0047219B" w:rsidRDefault="00B26535" w:rsidP="00B26535">
      <w:pPr>
        <w:numPr>
          <w:ilvl w:val="1"/>
          <w:numId w:val="10"/>
        </w:numPr>
        <w:spacing w:before="240" w:after="120"/>
        <w:outlineLvl w:val="1"/>
        <w:rPr>
          <w:b/>
          <w:sz w:val="19"/>
          <w:szCs w:val="19"/>
          <w:shd w:val="clear" w:color="auto" w:fill="FFFFFF"/>
          <w:lang w:val="en-US" w:eastAsia="en-US"/>
        </w:rPr>
      </w:pPr>
      <w:bookmarkStart w:id="21" w:name="bookmark24"/>
      <w:r w:rsidRPr="0047219B">
        <w:rPr>
          <w:b/>
          <w:sz w:val="19"/>
          <w:szCs w:val="19"/>
          <w:shd w:val="clear" w:color="auto" w:fill="FFFFFF"/>
          <w:lang w:val="en-US" w:eastAsia="en-US"/>
        </w:rPr>
        <w:t>Obramowanie nawierzchni</w:t>
      </w:r>
      <w:bookmarkEnd w:id="21"/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Do obramowania nawierzchni kostkowych stosuje się obrzeża betonowe uliczne, betonowe</w:t>
      </w:r>
      <w:r w:rsidRPr="0047219B">
        <w:t xml:space="preserve"> z</w:t>
      </w:r>
      <w:r w:rsidRPr="0047219B">
        <w:rPr>
          <w:sz w:val="19"/>
          <w:szCs w:val="19"/>
          <w:shd w:val="clear" w:color="auto" w:fill="FFFFFF"/>
        </w:rPr>
        <w:t>godne z dokumentacją projektową, ST D-08.03.01oraz wskazaniami Inżyniera.</w:t>
      </w:r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Ustawienie obrzeży powinno być zgodne z wymaganiami zawartymi w ST D-08.03.01.</w:t>
      </w:r>
    </w:p>
    <w:p w:rsidR="00B26535" w:rsidRPr="0047219B" w:rsidRDefault="00B26535" w:rsidP="00B26535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22" w:name="bookmark25"/>
      <w:r w:rsidRPr="0047219B">
        <w:rPr>
          <w:b/>
          <w:sz w:val="19"/>
          <w:szCs w:val="19"/>
          <w:shd w:val="clear" w:color="auto" w:fill="FFFFFF"/>
        </w:rPr>
        <w:t>Podsypka</w:t>
      </w:r>
      <w:bookmarkEnd w:id="22"/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Do wykonania nawierzchni z kostki kamiennej można stosować jeden z następujących rodzajów podsypki:</w:t>
      </w:r>
    </w:p>
    <w:p w:rsidR="00B26535" w:rsidRPr="0047219B" w:rsidRDefault="00B26535" w:rsidP="00B26535">
      <w:pPr>
        <w:ind w:left="1429" w:hanging="360"/>
      </w:pPr>
      <w:r w:rsidRPr="0047219B">
        <w:rPr>
          <w:sz w:val="19"/>
          <w:szCs w:val="19"/>
          <w:shd w:val="clear" w:color="auto" w:fill="FFFFFF"/>
        </w:rPr>
        <w:t xml:space="preserve">podsypka </w:t>
      </w:r>
      <w:r>
        <w:rPr>
          <w:sz w:val="19"/>
          <w:szCs w:val="19"/>
          <w:shd w:val="clear" w:color="auto" w:fill="FFFFFF"/>
        </w:rPr>
        <w:t>cementowo-piaskowa</w:t>
      </w:r>
      <w:r w:rsidRPr="0047219B">
        <w:rPr>
          <w:sz w:val="19"/>
          <w:szCs w:val="19"/>
          <w:shd w:val="clear" w:color="auto" w:fill="FFFFFF"/>
        </w:rPr>
        <w:t>.</w:t>
      </w:r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Rodzaj zastosowanej podsypki powinien być zgodny z dokumentacją projektową, SST lub wskazaniami Inżyniera. Wymagania dla materiałów stosowanych na podsypkę powinny być zgodne z pkt 2 niniejszej ST oraz z PN-S- 96026 [12]</w:t>
      </w:r>
      <w:r w:rsidR="0073206D">
        <w:rPr>
          <w:sz w:val="19"/>
          <w:szCs w:val="19"/>
          <w:shd w:val="clear" w:color="auto" w:fill="FFFFFF"/>
        </w:rPr>
        <w:t xml:space="preserve"> lub równoważną</w:t>
      </w:r>
      <w:r w:rsidRPr="0047219B">
        <w:rPr>
          <w:sz w:val="19"/>
          <w:szCs w:val="19"/>
          <w:shd w:val="clear" w:color="auto" w:fill="FFFFFF"/>
        </w:rPr>
        <w:t>.</w:t>
      </w:r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Grubość podsypki powinna być zgodna z dokumentacją projektową i SST.</w:t>
      </w:r>
    </w:p>
    <w:p w:rsidR="00B26535" w:rsidRPr="0047219B" w:rsidRDefault="00B26535" w:rsidP="00B26535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23" w:name="bookmark26"/>
      <w:r w:rsidRPr="0047219B">
        <w:rPr>
          <w:b/>
          <w:sz w:val="19"/>
          <w:szCs w:val="19"/>
          <w:shd w:val="clear" w:color="auto" w:fill="FFFFFF"/>
        </w:rPr>
        <w:t>Układanie nawierzchni z kostki kamiennej</w:t>
      </w:r>
      <w:bookmarkEnd w:id="23"/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781"/>
        <w:outlineLvl w:val="2"/>
        <w:rPr>
          <w:b/>
          <w:sz w:val="19"/>
          <w:szCs w:val="19"/>
          <w:u w:color="000000"/>
          <w:shd w:val="clear" w:color="auto" w:fill="FFFFFF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t>Układanie kostki nieregularnej</w:t>
      </w:r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Kostkę układać w deseń rzędowy prosty, który uzyskuje się przez układanie kostki rzędami prostopadłymi do osi drogi,</w:t>
      </w:r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Szerokość spoin między kostkami nie powinna przekraczać 12 mm. Spoiny w sąsiednich rzędach powinny się mijać co najmniej o 1/4 szerokości kostki.</w:t>
      </w:r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Kostka użyta do układania nawierzchni powinna być jednego gatunku i z jednego rodzaju skał. Dla rozgraniczenia kierunków ruchu na jezdni, powinien być ułożony pas podłużny z jednego lub dwóch rzędów kostek o odmiennym kolorze.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781"/>
        <w:outlineLvl w:val="2"/>
        <w:rPr>
          <w:b/>
          <w:u w:color="000000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t>Szczeliny dylatacyjne</w:t>
      </w:r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Szczeliny dylatacyjne poprzeczne należy stosować w nawierzchniach z kostki na zaprawie cementowej w odległości od 10 do 15 m oraz w takich miejscach, w których występuje dylatacja podbudowy lub zmiana sztywności podłoża.</w:t>
      </w:r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Szczeliny podłużne należy stosować przy ściekach na jezdniach wszelkich szerokości oraz pośrodku jezdni, jeżeli szerokość jej przekracza 10 m lub w przypadku układania nawierzchni połową szerokości jezdni.</w:t>
      </w:r>
    </w:p>
    <w:p w:rsidR="00B26535" w:rsidRPr="0047219B" w:rsidRDefault="00B26535" w:rsidP="00B26535">
      <w:r w:rsidRPr="0047219B">
        <w:t>Szerokość spoin nie powinna przekraczać 12mm .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781"/>
        <w:outlineLvl w:val="2"/>
        <w:rPr>
          <w:b/>
          <w:u w:color="000000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t>Warunki przystąpienia do robót</w:t>
      </w:r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Kostkę na zaprawie cementowo-piaskowej i cementowo-żwirowej można układać bez środków ochronnych przed mrozem, jeżeli temperatura otoczenia jest +5</w:t>
      </w:r>
      <w:r w:rsidRPr="0047219B">
        <w:rPr>
          <w:sz w:val="19"/>
          <w:szCs w:val="19"/>
          <w:shd w:val="clear" w:color="auto" w:fill="FFFFFF"/>
          <w:vertAlign w:val="superscript"/>
        </w:rPr>
        <w:t>o</w:t>
      </w:r>
      <w:r w:rsidRPr="0047219B">
        <w:rPr>
          <w:sz w:val="19"/>
          <w:szCs w:val="19"/>
          <w:shd w:val="clear" w:color="auto" w:fill="FFFFFF"/>
        </w:rPr>
        <w:t>C lub wyższa. Nie należy układać kostki w temperaturze 0</w:t>
      </w:r>
      <w:r w:rsidRPr="0047219B">
        <w:rPr>
          <w:sz w:val="19"/>
          <w:szCs w:val="19"/>
          <w:shd w:val="clear" w:color="auto" w:fill="FFFFFF"/>
          <w:vertAlign w:val="superscript"/>
        </w:rPr>
        <w:t>o</w:t>
      </w:r>
      <w:r w:rsidRPr="0047219B">
        <w:rPr>
          <w:sz w:val="19"/>
          <w:szCs w:val="19"/>
          <w:shd w:val="clear" w:color="auto" w:fill="FFFFFF"/>
        </w:rPr>
        <w:t>C lub niższej. Jeżeli w ciągu dnia temperatura utrzymuje się w granicach od 0 do +5</w:t>
      </w:r>
      <w:r w:rsidRPr="0047219B">
        <w:rPr>
          <w:sz w:val="19"/>
          <w:szCs w:val="19"/>
          <w:shd w:val="clear" w:color="auto" w:fill="FFFFFF"/>
          <w:vertAlign w:val="superscript"/>
        </w:rPr>
        <w:t>o</w:t>
      </w:r>
      <w:r w:rsidRPr="0047219B">
        <w:rPr>
          <w:sz w:val="19"/>
          <w:szCs w:val="19"/>
          <w:shd w:val="clear" w:color="auto" w:fill="FFFFFF"/>
        </w:rPr>
        <w:t>C, a w nocy spodziewane są przymrozki, kostkę należy zabezpieczyć przez nakrycie materiałem o złym przewodnictwie cieplnym. Świeżo wykonaną nawierzchnię na podsypce cementowo-żwirowej należy chronić w sposób podany w PN-B-06251 [6]</w:t>
      </w:r>
      <w:r w:rsidR="0073206D">
        <w:rPr>
          <w:sz w:val="19"/>
          <w:szCs w:val="19"/>
          <w:shd w:val="clear" w:color="auto" w:fill="FFFFFF"/>
        </w:rPr>
        <w:t xml:space="preserve"> lub równoważną</w:t>
      </w:r>
      <w:r w:rsidRPr="0047219B">
        <w:rPr>
          <w:sz w:val="19"/>
          <w:szCs w:val="19"/>
          <w:shd w:val="clear" w:color="auto" w:fill="FFFFFF"/>
        </w:rPr>
        <w:t>.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781"/>
        <w:outlineLvl w:val="2"/>
        <w:rPr>
          <w:b/>
          <w:u w:color="000000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t>Ubijanie kostki</w:t>
      </w:r>
    </w:p>
    <w:p w:rsidR="00B26535" w:rsidRPr="0047219B" w:rsidRDefault="00B26535" w:rsidP="00B26535">
      <w:pPr>
        <w:ind w:firstLine="0"/>
      </w:pPr>
      <w:r w:rsidRPr="0047219B">
        <w:rPr>
          <w:sz w:val="19"/>
          <w:szCs w:val="19"/>
          <w:shd w:val="clear" w:color="auto" w:fill="FFFFFF"/>
        </w:rPr>
        <w:t>Sposób ubijania kostki powinien być dostosowany do rodzaju podsypki oraz materiału do wypełnienia spoin.</w:t>
      </w:r>
    </w:p>
    <w:p w:rsidR="00B26535" w:rsidRPr="0047219B" w:rsidRDefault="00B26535" w:rsidP="00B26535">
      <w:pPr>
        <w:numPr>
          <w:ilvl w:val="0"/>
          <w:numId w:val="11"/>
        </w:numPr>
        <w:spacing w:after="50"/>
        <w:ind w:right="6"/>
        <w:outlineLvl w:val="9"/>
        <w:rPr>
          <w:sz w:val="19"/>
          <w:szCs w:val="19"/>
          <w:shd w:val="clear" w:color="auto" w:fill="FFFFFF"/>
        </w:rPr>
      </w:pPr>
      <w:r w:rsidRPr="0047219B">
        <w:rPr>
          <w:sz w:val="19"/>
          <w:szCs w:val="19"/>
          <w:shd w:val="clear" w:color="auto" w:fill="FFFFFF"/>
        </w:rPr>
        <w:t>Kostkę na podsypce grysowej przy wypełnieniu spoin żwirem lub piaskiem należy ubijać trzykrotnie.</w:t>
      </w:r>
    </w:p>
    <w:p w:rsidR="00B26535" w:rsidRPr="0047219B" w:rsidRDefault="00B26535" w:rsidP="00B26535">
      <w:pPr>
        <w:numPr>
          <w:ilvl w:val="1"/>
          <w:numId w:val="0"/>
        </w:numPr>
        <w:ind w:left="1985" w:hanging="425"/>
        <w:outlineLvl w:val="9"/>
      </w:pPr>
      <w:r w:rsidRPr="0047219B">
        <w:rPr>
          <w:sz w:val="19"/>
          <w:szCs w:val="19"/>
          <w:shd w:val="clear" w:color="auto" w:fill="FFFFFF"/>
        </w:rPr>
        <w:t>Pierwsze ubicie ma na celu osadzenie kostek w podsypce i wypełnienie dolnych części spoin materiałem z podsypki. Obniżenie kostki w czasie pierwszego ubijania powinno wynosić od 1,5 do 2,0 cm.</w:t>
      </w:r>
    </w:p>
    <w:p w:rsidR="00B26535" w:rsidRPr="0047219B" w:rsidRDefault="00B26535" w:rsidP="00B26535">
      <w:pPr>
        <w:numPr>
          <w:ilvl w:val="1"/>
          <w:numId w:val="0"/>
        </w:numPr>
        <w:ind w:left="1985" w:hanging="425"/>
        <w:outlineLvl w:val="9"/>
      </w:pPr>
      <w:r w:rsidRPr="0047219B">
        <w:rPr>
          <w:sz w:val="19"/>
          <w:szCs w:val="19"/>
          <w:shd w:val="clear" w:color="auto" w:fill="FFFFFF"/>
        </w:rPr>
        <w:t>Ułożoną nawierzchnię z kostki zasypuje się mieszaniną piasku i żwiru o uziarnieniu od 0 do 4 mm, polewa wodą i szczotkami wprowadza się kruszywo w spoiny. Po wypełnieniu spoin trzeba nawierzchnię oczyścić szczotkami, aby każda kostka była widoczna, po czym należy przystąpić do ubijania.</w:t>
      </w:r>
    </w:p>
    <w:p w:rsidR="00B26535" w:rsidRPr="0047219B" w:rsidRDefault="00B26535" w:rsidP="00B26535">
      <w:pPr>
        <w:numPr>
          <w:ilvl w:val="1"/>
          <w:numId w:val="0"/>
        </w:numPr>
        <w:ind w:left="1985" w:hanging="425"/>
        <w:outlineLvl w:val="9"/>
      </w:pPr>
      <w:r w:rsidRPr="0047219B">
        <w:rPr>
          <w:sz w:val="19"/>
          <w:szCs w:val="19"/>
          <w:shd w:val="clear" w:color="auto" w:fill="FFFFFF"/>
        </w:rPr>
        <w:t>Ubijanie kostek wykonuje się ubijakami stalowymi o ciężarze około 30 kg, uderzając ubijakiem każdą kostkę oddzielnie. Ubijanie w przekroju poprzecznym prowadzi się od krawężnika do środka jezdni.</w:t>
      </w:r>
    </w:p>
    <w:p w:rsidR="00B26535" w:rsidRPr="0047219B" w:rsidRDefault="00B26535" w:rsidP="00B26535">
      <w:pPr>
        <w:numPr>
          <w:ilvl w:val="1"/>
          <w:numId w:val="0"/>
        </w:numPr>
        <w:ind w:left="1985" w:hanging="425"/>
        <w:outlineLvl w:val="9"/>
      </w:pPr>
      <w:r w:rsidRPr="0047219B">
        <w:rPr>
          <w:sz w:val="19"/>
          <w:szCs w:val="19"/>
          <w:shd w:val="clear" w:color="auto" w:fill="FFFFFF"/>
        </w:rPr>
        <w:t>Drugie ubicie należy poprzedzić uzupełnieniem spoin i polać wodą.</w:t>
      </w:r>
    </w:p>
    <w:p w:rsidR="00B26535" w:rsidRPr="0047219B" w:rsidRDefault="00B26535" w:rsidP="00B26535">
      <w:pPr>
        <w:numPr>
          <w:ilvl w:val="1"/>
          <w:numId w:val="0"/>
        </w:numPr>
        <w:ind w:left="1985" w:hanging="425"/>
        <w:outlineLvl w:val="9"/>
      </w:pPr>
      <w:r w:rsidRPr="0047219B">
        <w:rPr>
          <w:sz w:val="19"/>
          <w:szCs w:val="19"/>
          <w:shd w:val="clear" w:color="auto" w:fill="FFFFFF"/>
        </w:rPr>
        <w:t>Trzecie ubicie ma na celu doprowadzenie nawierzchni kostkowej do wymaganego przekroju poprzecznego i podłużnego jezdni. Zamiast trzeciego ubijania można stosować wałowanie walcem o masie do 10 t - najpierw w kierunku podłużnym, postępując od krawężników w kierunku osi, a następnie w kierunku poprzecznym.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781"/>
        <w:outlineLvl w:val="2"/>
        <w:rPr>
          <w:b/>
          <w:u w:color="000000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t>Wypełnienie spoin</w:t>
      </w:r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Wypełnienie spoin piaskiem można stosować przy nawierzchniach z kostki nieregularnej układanej na podsypce grysowej.</w:t>
      </w:r>
    </w:p>
    <w:p w:rsidR="00B26535" w:rsidRPr="0047219B" w:rsidRDefault="00B26535" w:rsidP="00B26535">
      <w:pPr>
        <w:ind w:left="709" w:hanging="1"/>
      </w:pPr>
      <w:r w:rsidRPr="0047219B">
        <w:rPr>
          <w:sz w:val="19"/>
          <w:szCs w:val="19"/>
          <w:shd w:val="clear" w:color="auto" w:fill="FFFFFF"/>
        </w:rPr>
        <w:t>Wypełnianie spoin przez zamulanie piaskiem powinno być wykonane z zachowaniem następujących wymagań:</w:t>
      </w:r>
    </w:p>
    <w:p w:rsidR="00B26535" w:rsidRPr="0047219B" w:rsidRDefault="00B26535" w:rsidP="00B26535">
      <w:pPr>
        <w:ind w:left="1429" w:hanging="360"/>
      </w:pPr>
      <w:r w:rsidRPr="0047219B">
        <w:rPr>
          <w:sz w:val="19"/>
          <w:szCs w:val="19"/>
          <w:shd w:val="clear" w:color="auto" w:fill="FFFFFF"/>
        </w:rPr>
        <w:t>piasek powinien odpowiadać wymaganiom wg pkt 2.3,</w:t>
      </w:r>
    </w:p>
    <w:p w:rsidR="00B26535" w:rsidRPr="0047219B" w:rsidRDefault="00B26535" w:rsidP="00B26535">
      <w:pPr>
        <w:ind w:left="1429" w:hanging="360"/>
      </w:pPr>
      <w:r w:rsidRPr="0047219B">
        <w:rPr>
          <w:sz w:val="19"/>
          <w:szCs w:val="19"/>
          <w:shd w:val="clear" w:color="auto" w:fill="FFFFFF"/>
        </w:rPr>
        <w:t xml:space="preserve"> w czasie zamulania piasek powinien być obficie polewany wodą, aby wypełnił całkowicie spoiny.</w:t>
      </w:r>
    </w:p>
    <w:p w:rsidR="00B26535" w:rsidRPr="0047219B" w:rsidRDefault="00B26535" w:rsidP="00B26535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24" w:name="bookmark27"/>
      <w:r w:rsidRPr="0047219B">
        <w:rPr>
          <w:b/>
          <w:sz w:val="19"/>
          <w:szCs w:val="19"/>
          <w:shd w:val="clear" w:color="auto" w:fill="FFFFFF"/>
        </w:rPr>
        <w:t>Pielęgnacja nawierzchni</w:t>
      </w:r>
      <w:bookmarkEnd w:id="24"/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Nawierzchnia kostkowa, której spoiny zostały wypełnione piaskiem i pokryte warstwą piasku, można oddać natychmiast do ruchu. Piasek podczas ruchu wypełnia spoiny i po kilku dniach pielęgnację nawierzchni można uznać za ukończoną.</w:t>
      </w:r>
    </w:p>
    <w:p w:rsidR="00B26535" w:rsidRPr="0047219B" w:rsidRDefault="00B26535" w:rsidP="00B26535">
      <w:pPr>
        <w:numPr>
          <w:ilvl w:val="0"/>
          <w:numId w:val="10"/>
        </w:numPr>
        <w:spacing w:before="240" w:after="120"/>
        <w:rPr>
          <w:b/>
        </w:rPr>
      </w:pPr>
      <w:bookmarkStart w:id="25" w:name="bookmark28"/>
      <w:r w:rsidRPr="0047219B">
        <w:rPr>
          <w:b/>
          <w:sz w:val="19"/>
          <w:szCs w:val="19"/>
          <w:shd w:val="clear" w:color="auto" w:fill="FFFFFF"/>
        </w:rPr>
        <w:t>KONTROLA JAKOŚCI ROBÓT</w:t>
      </w:r>
      <w:bookmarkEnd w:id="25"/>
    </w:p>
    <w:p w:rsidR="00B26535" w:rsidRPr="0047219B" w:rsidRDefault="00B26535" w:rsidP="00B26535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26" w:name="bookmark29"/>
      <w:r w:rsidRPr="0047219B">
        <w:rPr>
          <w:b/>
          <w:sz w:val="19"/>
          <w:szCs w:val="19"/>
          <w:shd w:val="clear" w:color="auto" w:fill="FFFFFF"/>
        </w:rPr>
        <w:t>Ogólne zasady kontroli jakości robót</w:t>
      </w:r>
      <w:bookmarkEnd w:id="26"/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Ogólne zasady kontroli jakości robót podano w ST D-M-00.00.00 „Wymagania ogólne" pkt 6.</w:t>
      </w:r>
    </w:p>
    <w:p w:rsidR="00B26535" w:rsidRPr="0047219B" w:rsidRDefault="00B26535" w:rsidP="00B26535">
      <w:pPr>
        <w:numPr>
          <w:ilvl w:val="1"/>
          <w:numId w:val="10"/>
        </w:numPr>
        <w:spacing w:before="240" w:after="120"/>
        <w:outlineLvl w:val="1"/>
        <w:rPr>
          <w:b/>
        </w:rPr>
      </w:pPr>
      <w:r w:rsidRPr="0047219B">
        <w:rPr>
          <w:b/>
          <w:sz w:val="19"/>
          <w:szCs w:val="19"/>
          <w:shd w:val="clear" w:color="auto" w:fill="FFFFFF"/>
        </w:rPr>
        <w:t>Badania przed przystąpieniem do robót</w:t>
      </w:r>
    </w:p>
    <w:p w:rsidR="00B26535" w:rsidRPr="0047219B" w:rsidRDefault="00B26535" w:rsidP="00B26535">
      <w:pPr>
        <w:ind w:firstLine="142"/>
      </w:pPr>
      <w:r w:rsidRPr="0047219B">
        <w:t xml:space="preserve">Rodzaj i zakres badań dla kostek kamiennych powinien być zgodny z wymaganiami normy PN-EN 1342:2003 </w:t>
      </w:r>
      <w:r w:rsidR="0048794F">
        <w:t>lub równoważna</w:t>
      </w:r>
      <w:bookmarkStart w:id="27" w:name="_GoBack"/>
      <w:bookmarkEnd w:id="27"/>
    </w:p>
    <w:p w:rsidR="00B26535" w:rsidRPr="0047219B" w:rsidRDefault="00B26535" w:rsidP="00B26535">
      <w:pPr>
        <w:ind w:firstLine="142"/>
      </w:pPr>
      <w:r w:rsidRPr="0047219B">
        <w:t>Badanie zwykłe obejmuje sprawdzenie cech zewnętrznych i dopuszczalnych odchyłek wymiarów.</w:t>
      </w:r>
    </w:p>
    <w:p w:rsidR="00B26535" w:rsidRPr="0047219B" w:rsidRDefault="00B26535" w:rsidP="00B26535">
      <w:pPr>
        <w:ind w:firstLine="142"/>
      </w:pPr>
      <w:r w:rsidRPr="0047219B">
        <w:t>Badanie pełne obejmuje zakres badania zwykłego oraz sprawdzenie cech fizycznych i wytrzymałościowych.</w:t>
      </w:r>
    </w:p>
    <w:p w:rsidR="00B26535" w:rsidRPr="0047219B" w:rsidRDefault="00B26535" w:rsidP="00B26535">
      <w:pPr>
        <w:ind w:firstLine="142"/>
      </w:pPr>
      <w:r w:rsidRPr="0047219B">
        <w:t>W skład partii przeznaczonej do badań powinny wchodzić kostki jednakowego typu, rodzaju klasy i wielkości. Wielkość partii nie powinna przekraczać 500 ton kostki. Z partii przeznaczonej do badań należy pobrać w sposób losowy próbkę składającą się z kostek drogowych w liczbie:</w:t>
      </w:r>
    </w:p>
    <w:p w:rsidR="00B26535" w:rsidRPr="0047219B" w:rsidRDefault="00B26535" w:rsidP="00B26535">
      <w:pPr>
        <w:ind w:firstLine="142"/>
      </w:pPr>
      <w:r w:rsidRPr="0047219B">
        <w:t>- do badania zwykłego: 40 sztuk,</w:t>
      </w:r>
    </w:p>
    <w:p w:rsidR="00B26535" w:rsidRPr="0047219B" w:rsidRDefault="00B26535" w:rsidP="00B26535">
      <w:pPr>
        <w:ind w:firstLine="142"/>
      </w:pPr>
      <w:r w:rsidRPr="0047219B">
        <w:t>- do badania cech fizycznych i wytrzymałościowych: 6 sztuk.</w:t>
      </w:r>
    </w:p>
    <w:p w:rsidR="00B26535" w:rsidRPr="0047219B" w:rsidRDefault="00B26535" w:rsidP="00B26535">
      <w:pPr>
        <w:ind w:firstLine="0"/>
      </w:pPr>
      <w:r w:rsidRPr="0047219B">
        <w:t>Badania zwykłe należy przeprowadzać przy każdym sprawdzaniu zgodności partii z wymaganiami normy, badanie pełne przeprowadza się na żądanie odbiorcy.</w:t>
      </w:r>
    </w:p>
    <w:p w:rsidR="00B26535" w:rsidRPr="0047219B" w:rsidRDefault="00B26535" w:rsidP="00B26535">
      <w:pPr>
        <w:ind w:firstLine="0"/>
      </w:pPr>
      <w:r w:rsidRPr="0047219B">
        <w:t>W badaniu zwykłym partię kostki należy uznać za zgodną z wymaganiami normy, jeżeli liczba sztuk niedobrych w zbadanej ilości kostek jest dla poszczególnych sprawdzań równa lub mniejsza od 4.</w:t>
      </w:r>
    </w:p>
    <w:p w:rsidR="00B26535" w:rsidRPr="0047219B" w:rsidRDefault="00B26535" w:rsidP="00B26535">
      <w:pPr>
        <w:ind w:firstLine="0"/>
      </w:pPr>
      <w:r w:rsidRPr="0047219B">
        <w:t>W przypadku gdy liczba kostek niedobrych dla jednego sprawdzenia jest większa od 4, całą partię należy uznać za niezgodną z wymaganiami.</w:t>
      </w:r>
    </w:p>
    <w:p w:rsidR="00B26535" w:rsidRPr="0047219B" w:rsidRDefault="00B26535" w:rsidP="00B26535">
      <w:pPr>
        <w:ind w:firstLine="0"/>
      </w:pPr>
      <w:r w:rsidRPr="0047219B">
        <w:t>W badaniu pełnym, partię kostki poddaną sprawdzeniu cech fizycznych i wytrzymałościowych, należy uznać za zgodną z wymaganiami normy, jeżeli wszystkie sprawdzenia dadzą wynik dodatni.</w:t>
      </w:r>
    </w:p>
    <w:p w:rsidR="00B26535" w:rsidRPr="0047219B" w:rsidRDefault="00B26535" w:rsidP="00B26535">
      <w:pPr>
        <w:ind w:firstLine="0"/>
      </w:pPr>
      <w:r w:rsidRPr="0047219B">
        <w:t>Jeżeli chociaż jedno ze sprawdzeń da wynik ujemny, całą partię należy uznać za niezgodną z wymaganiami.</w:t>
      </w:r>
    </w:p>
    <w:p w:rsidR="00B26535" w:rsidRPr="0047219B" w:rsidRDefault="00B26535" w:rsidP="00B26535">
      <w:pPr>
        <w:ind w:firstLine="0"/>
      </w:pPr>
      <w:r w:rsidRPr="0047219B">
        <w:t>Badania pozostałych materiałów stosowanych do wykonania nawierzchni z kostek kamiennych, powinny obejmować wszystkie właściwości, które zostały określone w normach podanych dla odpowiednich materiałów.</w:t>
      </w:r>
    </w:p>
    <w:p w:rsidR="00B26535" w:rsidRPr="0047219B" w:rsidRDefault="00B26535" w:rsidP="00B26535">
      <w:pPr>
        <w:numPr>
          <w:ilvl w:val="1"/>
          <w:numId w:val="10"/>
        </w:numPr>
        <w:spacing w:before="240" w:after="120"/>
        <w:outlineLvl w:val="1"/>
        <w:rPr>
          <w:b/>
        </w:rPr>
      </w:pPr>
      <w:r w:rsidRPr="0047219B">
        <w:rPr>
          <w:b/>
          <w:sz w:val="19"/>
          <w:szCs w:val="19"/>
          <w:shd w:val="clear" w:color="auto" w:fill="FFFFFF"/>
        </w:rPr>
        <w:t>Badania w czasie robót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781"/>
        <w:outlineLvl w:val="2"/>
        <w:rPr>
          <w:b/>
          <w:u w:color="000000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t>Sprawdzenie podsypki</w:t>
      </w:r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Sprawdzenie podsypki polega na stwierdzeniu jej zgodności z dokumentacją projektową oraz z wymaganiami określonymi w p. 5.4.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781"/>
        <w:outlineLvl w:val="2"/>
        <w:rPr>
          <w:b/>
          <w:u w:color="000000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t>Badanie prawidłowości układania kostki</w:t>
      </w:r>
    </w:p>
    <w:p w:rsidR="00B26535" w:rsidRPr="0047219B" w:rsidRDefault="00B26535" w:rsidP="00B26535">
      <w:r w:rsidRPr="0047219B">
        <w:t>Badanie prawidłowości układania kostki polega na:</w:t>
      </w:r>
    </w:p>
    <w:p w:rsidR="00B26535" w:rsidRPr="0047219B" w:rsidRDefault="00B26535" w:rsidP="00B26535">
      <w:r w:rsidRPr="0047219B">
        <w:t>- zmierzeniu szerokości spoin oraz związania zasypki,</w:t>
      </w:r>
    </w:p>
    <w:p w:rsidR="00B26535" w:rsidRPr="0047219B" w:rsidRDefault="00B26535" w:rsidP="00B26535">
      <w:r w:rsidRPr="0047219B">
        <w:t>- sprawdzeniu rodzaju użytej kostki,</w:t>
      </w:r>
    </w:p>
    <w:p w:rsidR="00B26535" w:rsidRPr="0047219B" w:rsidRDefault="00B26535" w:rsidP="00B26535">
      <w:r w:rsidRPr="0047219B">
        <w:t>- sprawdzeniu prawidłowości wykonania szczelin dylatacyjnych.</w:t>
      </w:r>
    </w:p>
    <w:p w:rsidR="00B26535" w:rsidRPr="0047219B" w:rsidRDefault="00B26535" w:rsidP="00B26535">
      <w:r w:rsidRPr="0047219B">
        <w:t>Sprawdzenie wiązania kostki wykonuje się wyrywkowo w kilku miejscach przez oględziny nawierzchni.</w:t>
      </w:r>
    </w:p>
    <w:p w:rsidR="00B26535" w:rsidRPr="0047219B" w:rsidRDefault="00B26535" w:rsidP="00B26535">
      <w:r w:rsidRPr="0047219B">
        <w:t xml:space="preserve">Ubicie kostki sprawdza się przez swobodne jednokrotne opuszczenie z wysokości </w:t>
      </w:r>
      <w:smartTag w:uri="urn:schemas-microsoft-com:office:smarttags" w:element="metricconverter">
        <w:smartTagPr>
          <w:attr w:name="ProductID" w:val="15 cm"/>
        </w:smartTagPr>
        <w:r w:rsidRPr="0047219B">
          <w:t>15 cm</w:t>
        </w:r>
      </w:smartTag>
      <w:r w:rsidRPr="0047219B">
        <w:t xml:space="preserve"> ubijaka o masie </w:t>
      </w:r>
      <w:smartTag w:uri="urn:schemas-microsoft-com:office:smarttags" w:element="metricconverter">
        <w:smartTagPr>
          <w:attr w:name="ProductID" w:val="25 kg"/>
        </w:smartTagPr>
        <w:r w:rsidRPr="0047219B">
          <w:t>25 kg</w:t>
        </w:r>
      </w:smartTag>
      <w:r w:rsidRPr="0047219B">
        <w:t xml:space="preserve"> na poszczególne kostki. Pod wpływem takiego uderzenia osiadanie kostek nie powinno być dostrzegane.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781"/>
        <w:outlineLvl w:val="2"/>
        <w:rPr>
          <w:b/>
          <w:u w:color="000000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t>Sprawdzenie wypełnienia spoin</w:t>
      </w:r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Badanie prawidłowości wypełnienia spoin polega na sprawdzeniu zgodności z wymaganiami zawartymi w p.5.5.5.</w:t>
      </w:r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Sprawdzenie wypełnienia spoin wykonuje się co najmniej w pięciu dowolnie obranych miejscach na każdym kilometrze przez wykruszenie zaprawy na długości około 10 cm i zmierzenie głębokości wypełnienia spoiny zaprawą, a przy zaprawie cementowo-piaskowej i masie zalewowej - również przez sprawdzenie przyczepności zaprawy lub masy zalewowej do kostki.</w:t>
      </w:r>
    </w:p>
    <w:p w:rsidR="00B26535" w:rsidRPr="0047219B" w:rsidRDefault="00B26535" w:rsidP="00B26535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28" w:name="bookmark32"/>
      <w:r w:rsidRPr="0047219B">
        <w:rPr>
          <w:b/>
          <w:sz w:val="19"/>
          <w:szCs w:val="19"/>
          <w:shd w:val="clear" w:color="auto" w:fill="FFFFFF"/>
        </w:rPr>
        <w:t>Sprawdzenie cech geometrycznych nawierzchni</w:t>
      </w:r>
      <w:bookmarkEnd w:id="28"/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781"/>
        <w:outlineLvl w:val="2"/>
        <w:rPr>
          <w:b/>
          <w:u w:color="000000"/>
        </w:rPr>
      </w:pPr>
      <w:bookmarkStart w:id="29" w:name="bookmark33"/>
      <w:r w:rsidRPr="0047219B">
        <w:rPr>
          <w:b/>
          <w:sz w:val="19"/>
          <w:szCs w:val="19"/>
          <w:u w:color="000000"/>
          <w:shd w:val="clear" w:color="auto" w:fill="FFFFFF"/>
        </w:rPr>
        <w:t>Równość</w:t>
      </w:r>
      <w:bookmarkEnd w:id="29"/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Nierówności podłużne nawierzchni należy mierzyć 4-metrową łatą lub planografem, zgodnie z normą BN- 68/8931-04 [18]</w:t>
      </w:r>
      <w:r w:rsidR="0073206D">
        <w:rPr>
          <w:sz w:val="19"/>
          <w:szCs w:val="19"/>
          <w:shd w:val="clear" w:color="auto" w:fill="FFFFFF"/>
        </w:rPr>
        <w:t xml:space="preserve"> lub równoważną </w:t>
      </w:r>
      <w:r w:rsidRPr="0047219B">
        <w:rPr>
          <w:sz w:val="19"/>
          <w:szCs w:val="19"/>
          <w:shd w:val="clear" w:color="auto" w:fill="FFFFFF"/>
        </w:rPr>
        <w:t>.</w:t>
      </w:r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Nierówności podłużne nawierzchni nie powinny przekraczać 1,0 cm.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781"/>
        <w:outlineLvl w:val="2"/>
        <w:rPr>
          <w:b/>
          <w:u w:color="000000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t>Spadki poprzeczne</w:t>
      </w:r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Spadki poprzeczne nawierzchni powinny być zgodne z dokumentacją projektową z tolerancją ± 0,5%.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781"/>
        <w:outlineLvl w:val="2"/>
        <w:rPr>
          <w:b/>
          <w:u w:color="000000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t>Rzędne wysokościowe</w:t>
      </w:r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Różnice pomiędzy rzędnymi wykonanej nawierzchni i rzędnymi projektowanymi nie powinny przekraczać +1 cm i -2 cm.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781"/>
        <w:outlineLvl w:val="2"/>
        <w:rPr>
          <w:b/>
          <w:u w:color="000000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t>Ukształtowanie osi</w:t>
      </w:r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Oś nawierzchni w planie nie może być przesunięta w stosunku do osi projektowanej o więcej niż ± 5 cm.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781"/>
        <w:outlineLvl w:val="2"/>
        <w:rPr>
          <w:b/>
          <w:u w:color="000000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t>Szerokość nawierzchni</w:t>
      </w:r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Szerokość nawierzchni nie może różnić się od szerokości projektowanej o więcej niż ± 5 cm.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781"/>
        <w:outlineLvl w:val="2"/>
        <w:rPr>
          <w:b/>
          <w:u w:color="000000"/>
        </w:rPr>
      </w:pPr>
      <w:bookmarkStart w:id="30" w:name="bookmark34"/>
      <w:r w:rsidRPr="0047219B">
        <w:rPr>
          <w:b/>
          <w:sz w:val="19"/>
          <w:szCs w:val="19"/>
          <w:u w:color="000000"/>
          <w:shd w:val="clear" w:color="auto" w:fill="FFFFFF"/>
        </w:rPr>
        <w:t>Grubość podsypki</w:t>
      </w:r>
      <w:bookmarkEnd w:id="30"/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Dopuszczalne odchyłki od projektowanej grubości podsypki nie powinny przekraczać ± 1,0 cm.</w:t>
      </w:r>
    </w:p>
    <w:p w:rsidR="00B26535" w:rsidRPr="0047219B" w:rsidRDefault="00B26535" w:rsidP="00B26535">
      <w:pPr>
        <w:numPr>
          <w:ilvl w:val="2"/>
          <w:numId w:val="10"/>
        </w:numPr>
        <w:spacing w:before="240" w:after="120"/>
        <w:ind w:left="1781"/>
        <w:outlineLvl w:val="2"/>
        <w:rPr>
          <w:b/>
          <w:u w:color="000000"/>
        </w:rPr>
      </w:pPr>
      <w:r w:rsidRPr="0047219B">
        <w:rPr>
          <w:b/>
          <w:sz w:val="19"/>
          <w:szCs w:val="19"/>
          <w:u w:color="000000"/>
          <w:shd w:val="clear" w:color="auto" w:fill="FFFFFF"/>
        </w:rPr>
        <w:t>Częstotliwość oraz zakres badań i pomiarów</w:t>
      </w:r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Częstotliwość oraz zakres badań i pomiarów wykonanej nawierzchni z kostek kamiennych przedstawiono w tablicy 5.</w:t>
      </w:r>
    </w:p>
    <w:p w:rsidR="00B26535" w:rsidRPr="0047219B" w:rsidRDefault="00B26535" w:rsidP="00B26535">
      <w:pPr>
        <w:keepNext/>
        <w:ind w:firstLine="0"/>
        <w:rPr>
          <w:bCs/>
          <w:i/>
          <w:color w:val="auto"/>
        </w:rPr>
      </w:pPr>
      <w:r w:rsidRPr="0047219B">
        <w:rPr>
          <w:bCs/>
          <w:i/>
          <w:color w:val="auto"/>
        </w:rPr>
        <w:t>Tablica 5. Częstotliwość i zakres badań cech geometrycznych nawierzchni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"/>
        <w:gridCol w:w="2554"/>
        <w:gridCol w:w="4469"/>
      </w:tblGrid>
      <w:tr w:rsidR="00B26535" w:rsidRPr="0047219B" w:rsidTr="00975059">
        <w:trPr>
          <w:trHeight w:hRule="exact" w:val="619"/>
          <w:tblHeader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26535" w:rsidRPr="0047219B" w:rsidRDefault="00B26535" w:rsidP="00975059">
            <w:pPr>
              <w:ind w:firstLine="0"/>
              <w:jc w:val="center"/>
            </w:pPr>
            <w:r w:rsidRPr="0047219B">
              <w:rPr>
                <w:sz w:val="19"/>
                <w:szCs w:val="19"/>
                <w:shd w:val="clear" w:color="auto" w:fill="FFFFFF"/>
              </w:rPr>
              <w:t>Lp.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26535" w:rsidRPr="0047219B" w:rsidRDefault="00B26535" w:rsidP="00975059">
            <w:pPr>
              <w:ind w:firstLine="0"/>
              <w:jc w:val="center"/>
            </w:pPr>
            <w:r w:rsidRPr="0047219B">
              <w:rPr>
                <w:sz w:val="19"/>
                <w:szCs w:val="19"/>
                <w:shd w:val="clear" w:color="auto" w:fill="FFFFFF"/>
              </w:rPr>
              <w:t>Wyszczególnienie badań i pomiarów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26535" w:rsidRPr="0047219B" w:rsidRDefault="00B26535" w:rsidP="00975059">
            <w:pPr>
              <w:ind w:firstLine="0"/>
              <w:jc w:val="center"/>
            </w:pPr>
            <w:r w:rsidRPr="0047219B">
              <w:rPr>
                <w:sz w:val="19"/>
                <w:szCs w:val="19"/>
                <w:shd w:val="clear" w:color="auto" w:fill="FFFFFF"/>
              </w:rPr>
              <w:t>Minimalna częstotliwość badań i pomiarów</w:t>
            </w:r>
          </w:p>
        </w:tc>
      </w:tr>
      <w:tr w:rsidR="00B26535" w:rsidRPr="0047219B" w:rsidTr="00975059">
        <w:trPr>
          <w:trHeight w:hRule="exact" w:val="490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26535" w:rsidRPr="0047219B" w:rsidRDefault="00B26535" w:rsidP="00975059">
            <w:pPr>
              <w:ind w:firstLine="0"/>
              <w:jc w:val="center"/>
            </w:pPr>
            <w:r w:rsidRPr="0047219B">
              <w:rPr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26535" w:rsidRPr="0047219B" w:rsidRDefault="00B26535" w:rsidP="00975059">
            <w:pPr>
              <w:ind w:firstLine="0"/>
              <w:jc w:val="center"/>
            </w:pPr>
            <w:r w:rsidRPr="0047219B">
              <w:rPr>
                <w:sz w:val="19"/>
                <w:szCs w:val="19"/>
                <w:shd w:val="clear" w:color="auto" w:fill="FFFFFF"/>
              </w:rPr>
              <w:t>Spadki poprzeczne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26535" w:rsidRPr="0047219B" w:rsidRDefault="00B26535" w:rsidP="00975059">
            <w:pPr>
              <w:ind w:firstLine="0"/>
              <w:jc w:val="center"/>
            </w:pPr>
            <w:r w:rsidRPr="0047219B">
              <w:rPr>
                <w:sz w:val="19"/>
                <w:szCs w:val="19"/>
                <w:shd w:val="clear" w:color="auto" w:fill="FFFFFF"/>
              </w:rPr>
              <w:t>10 razy na 1 km i w charakterystycznych punktach niwelety</w:t>
            </w:r>
          </w:p>
        </w:tc>
      </w:tr>
      <w:tr w:rsidR="00B26535" w:rsidRPr="0047219B" w:rsidTr="00975059">
        <w:trPr>
          <w:trHeight w:hRule="exact" w:val="475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26535" w:rsidRPr="0047219B" w:rsidRDefault="00B26535" w:rsidP="00975059">
            <w:pPr>
              <w:ind w:firstLine="0"/>
              <w:jc w:val="center"/>
            </w:pPr>
            <w:r w:rsidRPr="0047219B">
              <w:rPr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26535" w:rsidRPr="0047219B" w:rsidRDefault="00B26535" w:rsidP="00975059">
            <w:pPr>
              <w:ind w:firstLine="0"/>
              <w:jc w:val="center"/>
            </w:pPr>
            <w:r w:rsidRPr="0047219B">
              <w:rPr>
                <w:sz w:val="19"/>
                <w:szCs w:val="19"/>
                <w:shd w:val="clear" w:color="auto" w:fill="FFFFFF"/>
              </w:rPr>
              <w:t>Rzędne wysokościowe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26535" w:rsidRPr="0047219B" w:rsidRDefault="00B26535" w:rsidP="00975059">
            <w:pPr>
              <w:ind w:firstLine="0"/>
              <w:jc w:val="center"/>
            </w:pPr>
            <w:r w:rsidRPr="0047219B">
              <w:rPr>
                <w:sz w:val="19"/>
                <w:szCs w:val="19"/>
                <w:shd w:val="clear" w:color="auto" w:fill="FFFFFF"/>
              </w:rPr>
              <w:t>10 razy na 1 km i w charakterystycznych punktach niwelety</w:t>
            </w:r>
          </w:p>
        </w:tc>
      </w:tr>
      <w:tr w:rsidR="00B26535" w:rsidRPr="0047219B" w:rsidTr="00975059">
        <w:trPr>
          <w:trHeight w:hRule="exact" w:val="475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26535" w:rsidRPr="0047219B" w:rsidRDefault="00B26535" w:rsidP="00975059">
            <w:pPr>
              <w:ind w:firstLine="0"/>
              <w:jc w:val="center"/>
            </w:pPr>
            <w:r w:rsidRPr="0047219B">
              <w:rPr>
                <w:sz w:val="19"/>
                <w:szCs w:val="19"/>
                <w:shd w:val="clear" w:color="auto" w:fill="FFFFFF"/>
              </w:rPr>
              <w:t>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26535" w:rsidRPr="0047219B" w:rsidRDefault="00B26535" w:rsidP="00975059">
            <w:pPr>
              <w:ind w:firstLine="0"/>
              <w:jc w:val="center"/>
            </w:pPr>
            <w:r w:rsidRPr="0047219B">
              <w:rPr>
                <w:sz w:val="19"/>
                <w:szCs w:val="19"/>
                <w:shd w:val="clear" w:color="auto" w:fill="FFFFFF"/>
              </w:rPr>
              <w:t>Ukształtowanie osi w planie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26535" w:rsidRPr="0047219B" w:rsidRDefault="00B26535" w:rsidP="00975059">
            <w:pPr>
              <w:ind w:firstLine="0"/>
              <w:jc w:val="center"/>
            </w:pPr>
            <w:r w:rsidRPr="0047219B">
              <w:rPr>
                <w:sz w:val="19"/>
                <w:szCs w:val="19"/>
                <w:shd w:val="clear" w:color="auto" w:fill="FFFFFF"/>
              </w:rPr>
              <w:t>10 razy na 1 km i w charakterystycznych punktach niwelety</w:t>
            </w:r>
          </w:p>
        </w:tc>
      </w:tr>
      <w:tr w:rsidR="00B26535" w:rsidRPr="0047219B" w:rsidTr="00975059">
        <w:trPr>
          <w:trHeight w:hRule="exact" w:val="365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26535" w:rsidRPr="0047219B" w:rsidRDefault="00B26535" w:rsidP="00975059">
            <w:pPr>
              <w:ind w:firstLine="0"/>
              <w:jc w:val="center"/>
            </w:pPr>
            <w:r w:rsidRPr="0047219B">
              <w:rPr>
                <w:sz w:val="19"/>
                <w:szCs w:val="19"/>
                <w:shd w:val="clear" w:color="auto" w:fill="FFFFFF"/>
              </w:rPr>
              <w:t>4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26535" w:rsidRPr="0047219B" w:rsidRDefault="00B26535" w:rsidP="00975059">
            <w:pPr>
              <w:ind w:firstLine="0"/>
              <w:jc w:val="center"/>
            </w:pPr>
            <w:r w:rsidRPr="0047219B">
              <w:rPr>
                <w:sz w:val="19"/>
                <w:szCs w:val="19"/>
                <w:shd w:val="clear" w:color="auto" w:fill="FFFFFF"/>
              </w:rPr>
              <w:t>Szerokość nawierzchni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26535" w:rsidRPr="0047219B" w:rsidRDefault="00B26535" w:rsidP="00975059">
            <w:pPr>
              <w:ind w:firstLine="0"/>
              <w:jc w:val="center"/>
            </w:pPr>
            <w:r w:rsidRPr="0047219B">
              <w:rPr>
                <w:sz w:val="19"/>
                <w:szCs w:val="19"/>
                <w:shd w:val="clear" w:color="auto" w:fill="FFFFFF"/>
              </w:rPr>
              <w:t>10 razy na 1 km</w:t>
            </w:r>
          </w:p>
        </w:tc>
      </w:tr>
      <w:tr w:rsidR="00B26535" w:rsidRPr="0047219B" w:rsidTr="00975059">
        <w:trPr>
          <w:trHeight w:hRule="exact" w:val="374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6535" w:rsidRPr="0047219B" w:rsidRDefault="00B26535" w:rsidP="00975059">
            <w:pPr>
              <w:ind w:firstLine="0"/>
              <w:jc w:val="center"/>
            </w:pPr>
            <w:r w:rsidRPr="0047219B">
              <w:rPr>
                <w:sz w:val="19"/>
                <w:szCs w:val="19"/>
                <w:shd w:val="clear" w:color="auto" w:fill="FFFFFF"/>
              </w:rPr>
              <w:t>5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26535" w:rsidRPr="0047219B" w:rsidRDefault="00B26535" w:rsidP="00975059">
            <w:pPr>
              <w:ind w:firstLine="0"/>
              <w:jc w:val="center"/>
            </w:pPr>
            <w:r w:rsidRPr="0047219B">
              <w:rPr>
                <w:sz w:val="19"/>
                <w:szCs w:val="19"/>
                <w:shd w:val="clear" w:color="auto" w:fill="FFFFFF"/>
              </w:rPr>
              <w:t>Grubość podsypki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6535" w:rsidRPr="0047219B" w:rsidRDefault="00B26535" w:rsidP="00975059">
            <w:pPr>
              <w:ind w:firstLine="0"/>
              <w:jc w:val="center"/>
            </w:pPr>
            <w:r w:rsidRPr="0047219B">
              <w:rPr>
                <w:sz w:val="19"/>
                <w:szCs w:val="19"/>
                <w:shd w:val="clear" w:color="auto" w:fill="FFFFFF"/>
              </w:rPr>
              <w:t>10 razy na 1 km</w:t>
            </w:r>
          </w:p>
        </w:tc>
      </w:tr>
    </w:tbl>
    <w:p w:rsidR="00B26535" w:rsidRPr="0047219B" w:rsidRDefault="00B26535" w:rsidP="00B26535">
      <w:pPr>
        <w:rPr>
          <w:color w:val="auto"/>
          <w:sz w:val="2"/>
          <w:szCs w:val="2"/>
        </w:rPr>
      </w:pPr>
    </w:p>
    <w:p w:rsidR="00B26535" w:rsidRPr="0047219B" w:rsidRDefault="00B26535" w:rsidP="00B26535">
      <w:pPr>
        <w:numPr>
          <w:ilvl w:val="0"/>
          <w:numId w:val="10"/>
        </w:numPr>
        <w:spacing w:before="240" w:after="120"/>
        <w:rPr>
          <w:b/>
        </w:rPr>
      </w:pPr>
      <w:bookmarkStart w:id="31" w:name="bookmark35"/>
      <w:r w:rsidRPr="0047219B">
        <w:rPr>
          <w:b/>
          <w:sz w:val="19"/>
          <w:szCs w:val="19"/>
          <w:shd w:val="clear" w:color="auto" w:fill="FFFFFF"/>
        </w:rPr>
        <w:t>OBMIAR ROBÓT</w:t>
      </w:r>
      <w:bookmarkEnd w:id="31"/>
    </w:p>
    <w:p w:rsidR="00B26535" w:rsidRPr="0047219B" w:rsidRDefault="00B26535" w:rsidP="00B26535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32" w:name="bookmark36"/>
      <w:r w:rsidRPr="0047219B">
        <w:rPr>
          <w:b/>
          <w:sz w:val="19"/>
          <w:szCs w:val="19"/>
          <w:shd w:val="clear" w:color="auto" w:fill="FFFFFF"/>
        </w:rPr>
        <w:t>Ogólne zasady obmiaru robót</w:t>
      </w:r>
      <w:bookmarkEnd w:id="32"/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Ogólne zasady obmiaru robót podano w ST D-M-00.00.00 „Wymagania ogólne" pkt 7.</w:t>
      </w:r>
    </w:p>
    <w:p w:rsidR="00B26535" w:rsidRPr="0047219B" w:rsidRDefault="00B26535" w:rsidP="00B26535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33" w:name="bookmark37"/>
      <w:r w:rsidRPr="0047219B">
        <w:rPr>
          <w:b/>
          <w:sz w:val="19"/>
          <w:szCs w:val="19"/>
          <w:shd w:val="clear" w:color="auto" w:fill="FFFFFF"/>
        </w:rPr>
        <w:t>Jednostka obmiarowa</w:t>
      </w:r>
      <w:bookmarkEnd w:id="33"/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Jednostką obmiarową jest m</w:t>
      </w:r>
      <w:r w:rsidRPr="0047219B">
        <w:rPr>
          <w:sz w:val="19"/>
          <w:szCs w:val="19"/>
          <w:shd w:val="clear" w:color="auto" w:fill="FFFFFF"/>
          <w:vertAlign w:val="superscript"/>
        </w:rPr>
        <w:t>2</w:t>
      </w:r>
      <w:r w:rsidRPr="0047219B">
        <w:rPr>
          <w:sz w:val="19"/>
          <w:szCs w:val="19"/>
          <w:shd w:val="clear" w:color="auto" w:fill="FFFFFF"/>
        </w:rPr>
        <w:t xml:space="preserve"> (metr kwadratowy) wykonanej nawierzchni z kostki kamiennej.</w:t>
      </w:r>
    </w:p>
    <w:p w:rsidR="00B26535" w:rsidRPr="0047219B" w:rsidRDefault="00B26535" w:rsidP="00B26535">
      <w:pPr>
        <w:numPr>
          <w:ilvl w:val="0"/>
          <w:numId w:val="10"/>
        </w:numPr>
        <w:spacing w:before="240" w:after="120"/>
        <w:rPr>
          <w:b/>
        </w:rPr>
      </w:pPr>
      <w:bookmarkStart w:id="34" w:name="bookmark38"/>
      <w:r w:rsidRPr="0047219B">
        <w:rPr>
          <w:b/>
          <w:sz w:val="19"/>
          <w:szCs w:val="19"/>
          <w:shd w:val="clear" w:color="auto" w:fill="FFFFFF"/>
        </w:rPr>
        <w:t>ODBIÓR ROBÓT</w:t>
      </w:r>
      <w:bookmarkEnd w:id="34"/>
    </w:p>
    <w:p w:rsidR="00B26535" w:rsidRPr="0047219B" w:rsidRDefault="00B26535" w:rsidP="00B26535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35" w:name="bookmark39"/>
      <w:r w:rsidRPr="0047219B">
        <w:rPr>
          <w:b/>
          <w:sz w:val="19"/>
          <w:szCs w:val="19"/>
          <w:shd w:val="clear" w:color="auto" w:fill="FFFFFF"/>
        </w:rPr>
        <w:t>Ogólne zasady odbioru robót</w:t>
      </w:r>
      <w:bookmarkEnd w:id="35"/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Ogólne zasady odbioru robót podano w ST D-M-00.00.00 „Wymagania ogólne" pkt 8.</w:t>
      </w:r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Roboty uznaje się za wykonane zgodnie z dokumentacją projektową, SST i wyma</w:t>
      </w:r>
      <w:r w:rsidR="00B46805">
        <w:rPr>
          <w:sz w:val="19"/>
          <w:szCs w:val="19"/>
          <w:shd w:val="clear" w:color="auto" w:fill="FFFFFF"/>
        </w:rPr>
        <w:t>ganiami Inspektora</w:t>
      </w:r>
      <w:r w:rsidRPr="0047219B">
        <w:rPr>
          <w:sz w:val="19"/>
          <w:szCs w:val="19"/>
          <w:shd w:val="clear" w:color="auto" w:fill="FFFFFF"/>
        </w:rPr>
        <w:t>, jeżeli wszystkie pomiary i badania z zachowaniem tolerancji według pkt 6 dały wyniki pozytywne.</w:t>
      </w:r>
    </w:p>
    <w:p w:rsidR="00B26535" w:rsidRPr="0047219B" w:rsidRDefault="00B26535" w:rsidP="00B26535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36" w:name="bookmark40"/>
      <w:r w:rsidRPr="0047219B">
        <w:rPr>
          <w:b/>
          <w:sz w:val="19"/>
          <w:szCs w:val="19"/>
          <w:shd w:val="clear" w:color="auto" w:fill="FFFFFF"/>
        </w:rPr>
        <w:t>Odbiór robót zanikających i ulegających zakryciu</w:t>
      </w:r>
      <w:bookmarkEnd w:id="36"/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Roboty związane z wykonaniem podsypki należą do robót ulegających zakryciu. Zasady ich odbioru są określone w ST D-M-00.00.00 „Wymagania ogólne" pkt 8.2.</w:t>
      </w:r>
    </w:p>
    <w:p w:rsidR="00B26535" w:rsidRPr="0047219B" w:rsidRDefault="00B26535" w:rsidP="00B26535">
      <w:pPr>
        <w:numPr>
          <w:ilvl w:val="0"/>
          <w:numId w:val="10"/>
        </w:numPr>
        <w:spacing w:before="240" w:after="120"/>
        <w:rPr>
          <w:b/>
        </w:rPr>
      </w:pPr>
      <w:bookmarkStart w:id="37" w:name="bookmark41"/>
      <w:r w:rsidRPr="0047219B">
        <w:rPr>
          <w:b/>
          <w:sz w:val="19"/>
          <w:szCs w:val="19"/>
          <w:shd w:val="clear" w:color="auto" w:fill="FFFFFF"/>
        </w:rPr>
        <w:t>PODSTAWA PŁATNOŚCI</w:t>
      </w:r>
      <w:bookmarkEnd w:id="37"/>
    </w:p>
    <w:p w:rsidR="00B26535" w:rsidRPr="0047219B" w:rsidRDefault="00B26535" w:rsidP="00B26535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38" w:name="bookmark42"/>
      <w:r w:rsidRPr="0047219B">
        <w:rPr>
          <w:b/>
          <w:sz w:val="19"/>
          <w:szCs w:val="19"/>
          <w:shd w:val="clear" w:color="auto" w:fill="FFFFFF"/>
        </w:rPr>
        <w:t>Ogólne ustalenia dotyczące podstawy płatności</w:t>
      </w:r>
      <w:bookmarkEnd w:id="38"/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Ogólne ustalenia dotyczące podstawy płatności podano w OST D-M-00.00.00 „Wymagania ogólne" pkt 9.</w:t>
      </w:r>
    </w:p>
    <w:p w:rsidR="00B26535" w:rsidRPr="0047219B" w:rsidRDefault="00B26535" w:rsidP="00B26535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39" w:name="bookmark43"/>
      <w:r w:rsidRPr="0047219B">
        <w:rPr>
          <w:b/>
          <w:sz w:val="19"/>
          <w:szCs w:val="19"/>
          <w:shd w:val="clear" w:color="auto" w:fill="FFFFFF"/>
        </w:rPr>
        <w:t>Cena jednostki obmiarowej</w:t>
      </w:r>
      <w:bookmarkEnd w:id="39"/>
    </w:p>
    <w:p w:rsidR="00B26535" w:rsidRPr="0047219B" w:rsidRDefault="00B26535" w:rsidP="00B26535">
      <w:r w:rsidRPr="0047219B">
        <w:rPr>
          <w:sz w:val="19"/>
          <w:szCs w:val="19"/>
          <w:shd w:val="clear" w:color="auto" w:fill="FFFFFF"/>
        </w:rPr>
        <w:t>Cena wykonania 1 m</w:t>
      </w:r>
      <w:r w:rsidRPr="0047219B">
        <w:rPr>
          <w:sz w:val="19"/>
          <w:szCs w:val="19"/>
          <w:shd w:val="clear" w:color="auto" w:fill="FFFFFF"/>
          <w:vertAlign w:val="superscript"/>
        </w:rPr>
        <w:t>2</w:t>
      </w:r>
      <w:r>
        <w:rPr>
          <w:sz w:val="19"/>
          <w:szCs w:val="19"/>
          <w:shd w:val="clear" w:color="auto" w:fill="FFFFFF"/>
        </w:rPr>
        <w:t xml:space="preserve">nawierzchni z kostki kamiennej </w:t>
      </w:r>
      <w:r w:rsidRPr="0047219B">
        <w:rPr>
          <w:sz w:val="19"/>
          <w:szCs w:val="19"/>
          <w:shd w:val="clear" w:color="auto" w:fill="FFFFFF"/>
        </w:rPr>
        <w:t xml:space="preserve"> obejmuje:</w:t>
      </w:r>
    </w:p>
    <w:p w:rsidR="00B26535" w:rsidRPr="0047219B" w:rsidRDefault="00B26535" w:rsidP="00B26535">
      <w:pPr>
        <w:ind w:left="1429" w:hanging="360"/>
      </w:pPr>
      <w:r w:rsidRPr="0047219B">
        <w:rPr>
          <w:sz w:val="19"/>
          <w:szCs w:val="19"/>
          <w:shd w:val="clear" w:color="auto" w:fill="FFFFFF"/>
        </w:rPr>
        <w:t>prace pomiarowe i roboty przygotowawcze,</w:t>
      </w:r>
    </w:p>
    <w:p w:rsidR="00B26535" w:rsidRPr="0047219B" w:rsidRDefault="00B26535" w:rsidP="00B26535">
      <w:pPr>
        <w:ind w:left="1429" w:hanging="360"/>
      </w:pPr>
      <w:r w:rsidRPr="0047219B">
        <w:rPr>
          <w:sz w:val="19"/>
          <w:szCs w:val="19"/>
          <w:shd w:val="clear" w:color="auto" w:fill="FFFFFF"/>
        </w:rPr>
        <w:t>oznakowanie robót,</w:t>
      </w:r>
    </w:p>
    <w:p w:rsidR="00B26535" w:rsidRPr="0047219B" w:rsidRDefault="00B26535" w:rsidP="00B26535">
      <w:pPr>
        <w:ind w:left="1429" w:hanging="360"/>
      </w:pPr>
      <w:r w:rsidRPr="0047219B">
        <w:rPr>
          <w:sz w:val="19"/>
          <w:szCs w:val="19"/>
          <w:shd w:val="clear" w:color="auto" w:fill="FFFFFF"/>
        </w:rPr>
        <w:t>wykonanie podsypki,</w:t>
      </w:r>
    </w:p>
    <w:p w:rsidR="00B26535" w:rsidRPr="0047219B" w:rsidRDefault="00B26535" w:rsidP="00B26535">
      <w:pPr>
        <w:ind w:left="1429" w:hanging="360"/>
      </w:pPr>
      <w:r w:rsidRPr="0047219B">
        <w:rPr>
          <w:sz w:val="19"/>
          <w:szCs w:val="19"/>
          <w:shd w:val="clear" w:color="auto" w:fill="FFFFFF"/>
        </w:rPr>
        <w:t>ułożenie i ubicie kostki,</w:t>
      </w:r>
    </w:p>
    <w:p w:rsidR="00B26535" w:rsidRPr="0047219B" w:rsidRDefault="00B26535" w:rsidP="00B26535">
      <w:pPr>
        <w:ind w:left="1429" w:hanging="360"/>
      </w:pPr>
      <w:r w:rsidRPr="0047219B">
        <w:rPr>
          <w:sz w:val="19"/>
          <w:szCs w:val="19"/>
          <w:shd w:val="clear" w:color="auto" w:fill="FFFFFF"/>
        </w:rPr>
        <w:t>wypełnienie spoin,</w:t>
      </w:r>
    </w:p>
    <w:p w:rsidR="00B26535" w:rsidRPr="0047219B" w:rsidRDefault="00B26535" w:rsidP="00B26535">
      <w:pPr>
        <w:ind w:left="1429" w:hanging="360"/>
      </w:pPr>
      <w:r w:rsidRPr="0047219B">
        <w:rPr>
          <w:sz w:val="19"/>
          <w:szCs w:val="19"/>
          <w:shd w:val="clear" w:color="auto" w:fill="FFFFFF"/>
        </w:rPr>
        <w:t>pielęgnację nawierzchni,</w:t>
      </w:r>
    </w:p>
    <w:p w:rsidR="00B26535" w:rsidRPr="0047219B" w:rsidRDefault="00B26535" w:rsidP="00B26535">
      <w:pPr>
        <w:ind w:left="1429" w:hanging="360"/>
      </w:pPr>
      <w:r w:rsidRPr="0047219B">
        <w:rPr>
          <w:sz w:val="19"/>
          <w:szCs w:val="19"/>
          <w:shd w:val="clear" w:color="auto" w:fill="FFFFFF"/>
        </w:rPr>
        <w:t>przeprowadzenie badań i pomiarów wymaganych w specyfikacji technicznej.</w:t>
      </w:r>
    </w:p>
    <w:p w:rsidR="00B26535" w:rsidRPr="0047219B" w:rsidRDefault="00B26535" w:rsidP="00B26535">
      <w:pPr>
        <w:numPr>
          <w:ilvl w:val="0"/>
          <w:numId w:val="10"/>
        </w:numPr>
        <w:spacing w:before="240" w:after="120"/>
        <w:rPr>
          <w:b/>
          <w:sz w:val="19"/>
          <w:szCs w:val="19"/>
          <w:shd w:val="clear" w:color="auto" w:fill="FFFFFF"/>
        </w:rPr>
      </w:pPr>
      <w:bookmarkStart w:id="40" w:name="bookmark44"/>
      <w:r w:rsidRPr="0047219B">
        <w:rPr>
          <w:b/>
          <w:sz w:val="19"/>
          <w:szCs w:val="19"/>
          <w:shd w:val="clear" w:color="auto" w:fill="FFFFFF"/>
        </w:rPr>
        <w:t>PRZEPISY ZWIĄZANE</w:t>
      </w:r>
    </w:p>
    <w:p w:rsidR="00B26535" w:rsidRPr="0047219B" w:rsidRDefault="00B26535" w:rsidP="00B26535">
      <w:pPr>
        <w:numPr>
          <w:ilvl w:val="1"/>
          <w:numId w:val="10"/>
        </w:numPr>
        <w:spacing w:before="240" w:after="120"/>
        <w:outlineLvl w:val="1"/>
        <w:rPr>
          <w:b/>
        </w:rPr>
      </w:pPr>
      <w:r w:rsidRPr="0047219B">
        <w:rPr>
          <w:b/>
          <w:sz w:val="19"/>
          <w:szCs w:val="19"/>
          <w:shd w:val="clear" w:color="auto" w:fill="FFFFFF"/>
        </w:rPr>
        <w:t xml:space="preserve"> Normy</w:t>
      </w:r>
      <w:bookmarkEnd w:id="40"/>
    </w:p>
    <w:p w:rsidR="00B26535" w:rsidRPr="0047219B" w:rsidRDefault="00B26535" w:rsidP="00B26535">
      <w:pPr>
        <w:rPr>
          <w:color w:val="auto"/>
          <w:sz w:val="2"/>
          <w:szCs w:val="2"/>
        </w:rPr>
      </w:pPr>
    </w:p>
    <w:p w:rsidR="00B26535" w:rsidRPr="0047219B" w:rsidRDefault="00B26535" w:rsidP="00B26535">
      <w:pPr>
        <w:ind w:left="1701" w:hanging="1701"/>
      </w:pPr>
      <w:r w:rsidRPr="0047219B">
        <w:t>PN-EN 1342:2003</w:t>
      </w:r>
      <w:r w:rsidR="0073206D">
        <w:t xml:space="preserve"> lub równoważna</w:t>
      </w:r>
      <w:r w:rsidR="00691E68">
        <w:t xml:space="preserve"> </w:t>
      </w:r>
      <w:r w:rsidRPr="0047219B">
        <w:t>Kostka brukowa z kamienia naturalnego do zewnętrznych nawierzchni drogowych. Wymagania i metody badań.</w:t>
      </w:r>
    </w:p>
    <w:p w:rsidR="00B26535" w:rsidRPr="0047219B" w:rsidRDefault="00B26535" w:rsidP="00B26535">
      <w:pPr>
        <w:ind w:left="1701" w:hanging="1701"/>
      </w:pPr>
      <w:r w:rsidRPr="0047219B">
        <w:t>PN-EN 12371:2002</w:t>
      </w:r>
      <w:r w:rsidR="0073206D" w:rsidRPr="0073206D">
        <w:t xml:space="preserve"> </w:t>
      </w:r>
      <w:r w:rsidR="0073206D">
        <w:t>lub równoważna</w:t>
      </w:r>
      <w:r w:rsidR="00691E68">
        <w:t xml:space="preserve"> </w:t>
      </w:r>
      <w:r w:rsidRPr="0047219B">
        <w:t>Metody badań kamienia naturalnego – Oznaczanie mrozoodporności.</w:t>
      </w:r>
    </w:p>
    <w:p w:rsidR="00B26535" w:rsidRPr="0047219B" w:rsidRDefault="00B26535" w:rsidP="00B26535">
      <w:pPr>
        <w:ind w:left="1701" w:hanging="1701"/>
      </w:pPr>
      <w:r w:rsidRPr="0047219B">
        <w:t xml:space="preserve">PN-EN 1926:2001 </w:t>
      </w:r>
      <w:r w:rsidR="0073206D">
        <w:t>lub równoważna</w:t>
      </w:r>
      <w:r w:rsidR="00691E68">
        <w:t xml:space="preserve"> </w:t>
      </w:r>
      <w:r w:rsidRPr="0047219B">
        <w:t>Metody badań kamienia naturalnego – Oznaczanie wytrzymałości na ściskanie.</w:t>
      </w:r>
    </w:p>
    <w:p w:rsidR="00B26535" w:rsidRPr="0047219B" w:rsidRDefault="00B26535" w:rsidP="00B26535">
      <w:pPr>
        <w:ind w:left="1701" w:hanging="1701"/>
      </w:pPr>
      <w:r w:rsidRPr="0047219B">
        <w:t xml:space="preserve">PN-EN 12407:2001 </w:t>
      </w:r>
      <w:r w:rsidR="0073206D">
        <w:t>lub równoważna</w:t>
      </w:r>
      <w:r w:rsidR="00691E68">
        <w:t xml:space="preserve"> </w:t>
      </w:r>
      <w:r w:rsidRPr="0047219B">
        <w:t>Metody badań kamienia naturalnego – Badania petrograficzne.</w:t>
      </w:r>
    </w:p>
    <w:p w:rsidR="00B26535" w:rsidRPr="0047219B" w:rsidRDefault="00B26535" w:rsidP="00B26535">
      <w:pPr>
        <w:ind w:left="1701" w:hanging="1701"/>
      </w:pPr>
      <w:r w:rsidRPr="0047219B">
        <w:t xml:space="preserve">PN-EN 13755:2002 </w:t>
      </w:r>
      <w:r w:rsidR="0073206D">
        <w:t>lub równoważna</w:t>
      </w:r>
      <w:r w:rsidR="00691E68">
        <w:t xml:space="preserve"> </w:t>
      </w:r>
      <w:r w:rsidRPr="0047219B">
        <w:t>Metody badań kamienia naturalnego – Oznaczanie nasiąkliwości przy ciśnieniu atmosferycznym.</w:t>
      </w:r>
    </w:p>
    <w:p w:rsidR="00B26535" w:rsidRPr="0047219B" w:rsidRDefault="00B26535" w:rsidP="00B26535">
      <w:pPr>
        <w:ind w:left="1701" w:hanging="1701"/>
      </w:pPr>
      <w:r w:rsidRPr="0047219B">
        <w:t xml:space="preserve">PN-EN 14157:2005 </w:t>
      </w:r>
      <w:r w:rsidR="0073206D">
        <w:t>lub równoważna</w:t>
      </w:r>
      <w:r w:rsidR="00691E68">
        <w:t xml:space="preserve"> </w:t>
      </w:r>
      <w:r w:rsidRPr="0047219B">
        <w:t>(U) Kamień naturalny. Oznaczanie odporności na ściskanie.</w:t>
      </w:r>
    </w:p>
    <w:p w:rsidR="00B26535" w:rsidRPr="0047219B" w:rsidRDefault="00B26535" w:rsidP="00B26535">
      <w:pPr>
        <w:ind w:left="1701" w:hanging="1701"/>
      </w:pPr>
      <w:r w:rsidRPr="0047219B">
        <w:t>PN-EN 14231:2004</w:t>
      </w:r>
      <w:r w:rsidR="0073206D">
        <w:t xml:space="preserve"> lub równoważna</w:t>
      </w:r>
      <w:r w:rsidRPr="0047219B">
        <w:t xml:space="preserve"> Oznaczanie odporności na poślizg z użyciem przyrządu wahadłowego</w:t>
      </w:r>
    </w:p>
    <w:p w:rsidR="00B26535" w:rsidRPr="0047219B" w:rsidRDefault="00B26535" w:rsidP="00B26535">
      <w:pPr>
        <w:ind w:left="1701" w:hanging="1701"/>
      </w:pPr>
      <w:r w:rsidRPr="0047219B">
        <w:t>PN-EN 13242:2004</w:t>
      </w:r>
      <w:r w:rsidR="0073206D" w:rsidRPr="0073206D">
        <w:t xml:space="preserve"> </w:t>
      </w:r>
      <w:r w:rsidR="0073206D">
        <w:t>lub równoważna</w:t>
      </w:r>
      <w:r w:rsidRPr="0047219B">
        <w:t xml:space="preserve"> Kruszywa do niezwiązanych i związanych hydraulicznie materiałów stosowanych w obiektach budowlanych i budownictwie drogowym.</w:t>
      </w:r>
    </w:p>
    <w:p w:rsidR="00B26535" w:rsidRPr="0047219B" w:rsidRDefault="00B26535" w:rsidP="00B26535">
      <w:pPr>
        <w:ind w:left="1701" w:hanging="1701"/>
      </w:pPr>
      <w:r w:rsidRPr="0047219B">
        <w:t xml:space="preserve">PN-B 06714/12:1976 </w:t>
      </w:r>
      <w:r w:rsidR="0073206D">
        <w:t>lub równoważna</w:t>
      </w:r>
      <w:r w:rsidR="0073206D" w:rsidRPr="0047219B">
        <w:t xml:space="preserve"> </w:t>
      </w:r>
      <w:r w:rsidR="0073206D">
        <w:t xml:space="preserve"> </w:t>
      </w:r>
      <w:r w:rsidRPr="0047219B">
        <w:t>Kruszywa mineralne. Badania. Oznaczenia zawartości zanieczyszczeń obcych.</w:t>
      </w:r>
    </w:p>
    <w:p w:rsidR="00B26535" w:rsidRPr="0047219B" w:rsidRDefault="00B26535" w:rsidP="00B26535">
      <w:pPr>
        <w:ind w:left="1701" w:hanging="1701"/>
      </w:pPr>
      <w:r w:rsidRPr="0047219B">
        <w:t xml:space="preserve">PN-EN 933-1:2000 </w:t>
      </w:r>
      <w:r w:rsidR="0073206D">
        <w:t>lub równoważna</w:t>
      </w:r>
      <w:r w:rsidR="0073206D" w:rsidRPr="0047219B">
        <w:t xml:space="preserve"> </w:t>
      </w:r>
      <w:r w:rsidRPr="0047219B">
        <w:t>Badania geometrycznych właściwości kruszyw. Oznaczenie składu ziarnowego. Metoda przesiewu.</w:t>
      </w:r>
    </w:p>
    <w:p w:rsidR="00B26535" w:rsidRPr="0047219B" w:rsidRDefault="00B26535" w:rsidP="00B26535">
      <w:pPr>
        <w:ind w:left="1701" w:hanging="1701"/>
      </w:pPr>
      <w:r w:rsidRPr="0047219B">
        <w:t>PN-EN 1744-1:2000</w:t>
      </w:r>
      <w:r w:rsidR="0073206D" w:rsidRPr="0073206D">
        <w:t xml:space="preserve"> </w:t>
      </w:r>
      <w:r w:rsidR="0073206D">
        <w:t>lub równoważna</w:t>
      </w:r>
      <w:r w:rsidRPr="0047219B">
        <w:t xml:space="preserve"> Badania chemicznych właściwości kruszyw.</w:t>
      </w:r>
    </w:p>
    <w:p w:rsidR="00B26535" w:rsidRPr="0047219B" w:rsidRDefault="00B26535" w:rsidP="00B26535">
      <w:pPr>
        <w:ind w:left="1701" w:hanging="1701"/>
      </w:pPr>
      <w:r w:rsidRPr="0047219B">
        <w:t xml:space="preserve">PN-EN 206-1:2003 </w:t>
      </w:r>
      <w:r w:rsidR="0073206D">
        <w:t>lub równoważna</w:t>
      </w:r>
      <w:r w:rsidR="00691E68">
        <w:t xml:space="preserve"> </w:t>
      </w:r>
      <w:r w:rsidRPr="0047219B">
        <w:t>Beton. Część 1: Wymagania, właściwości, produkcja i zgodność.</w:t>
      </w:r>
    </w:p>
    <w:p w:rsidR="00B26535" w:rsidRPr="0047219B" w:rsidRDefault="00B26535" w:rsidP="00B26535">
      <w:pPr>
        <w:ind w:left="1701" w:hanging="1701"/>
      </w:pPr>
      <w:r w:rsidRPr="0047219B">
        <w:t xml:space="preserve">PN-EN 1008:2004 </w:t>
      </w:r>
      <w:r w:rsidR="0073206D">
        <w:t>lub równoważna</w:t>
      </w:r>
      <w:r w:rsidR="00691E68">
        <w:t xml:space="preserve"> </w:t>
      </w:r>
      <w:r w:rsidRPr="0047219B">
        <w:t>Woda zarobowa do betonu. Specyfikacja pobierania próbek, badania i ocena przydatności wody zarobowej do betonu, w tym wody odzyskanej z procesów produkcji betonu.</w:t>
      </w:r>
    </w:p>
    <w:p w:rsidR="00B26535" w:rsidRPr="0047219B" w:rsidRDefault="00B26535" w:rsidP="00B26535">
      <w:pPr>
        <w:ind w:left="1701" w:hanging="1701"/>
        <w:jc w:val="left"/>
      </w:pPr>
      <w:r w:rsidRPr="0047219B">
        <w:t>PN-EN 197-1:2002/A1:2005</w:t>
      </w:r>
      <w:r w:rsidR="00691E68">
        <w:t xml:space="preserve"> lub równoważna</w:t>
      </w:r>
      <w:r w:rsidRPr="0047219B">
        <w:t xml:space="preserve"> Cement. Część 1: Skład, wymagania i kryteria zgodności dotyczące cementów </w:t>
      </w:r>
    </w:p>
    <w:p w:rsidR="00B26535" w:rsidRPr="0047219B" w:rsidRDefault="00B26535" w:rsidP="00B26535">
      <w:pPr>
        <w:ind w:left="1701" w:hanging="1701"/>
        <w:jc w:val="left"/>
      </w:pPr>
      <w:r w:rsidRPr="0047219B">
        <w:tab/>
        <w:t>powszechnego użytku (Zmiana A1).</w:t>
      </w:r>
    </w:p>
    <w:p w:rsidR="00B26535" w:rsidRPr="0047219B" w:rsidRDefault="00B26535" w:rsidP="00B26535">
      <w:pPr>
        <w:ind w:left="1701" w:hanging="1701"/>
      </w:pPr>
      <w:r w:rsidRPr="0047219B">
        <w:t xml:space="preserve">PN-EN 12620:2004 </w:t>
      </w:r>
      <w:r w:rsidR="00691E68">
        <w:t xml:space="preserve">lub równoważna </w:t>
      </w:r>
      <w:r w:rsidRPr="0047219B">
        <w:t>Kruszywa do betonu.</w:t>
      </w:r>
    </w:p>
    <w:p w:rsidR="00B26535" w:rsidRPr="0047219B" w:rsidRDefault="00B26535" w:rsidP="00B26535">
      <w:pPr>
        <w:ind w:left="1701" w:hanging="1701"/>
      </w:pPr>
      <w:r w:rsidRPr="0047219B">
        <w:t>PN-B-06714.13:1978</w:t>
      </w:r>
      <w:r w:rsidR="00691E68">
        <w:t xml:space="preserve"> lub równoważna</w:t>
      </w:r>
      <w:r w:rsidRPr="0047219B">
        <w:t xml:space="preserve"> Kruszywa mineralne. Badania. Oznaczanie zawartości pyłów mineralnych.</w:t>
      </w:r>
    </w:p>
    <w:p w:rsidR="00E91BC3" w:rsidRPr="0040126F" w:rsidRDefault="00B26535" w:rsidP="00B26535">
      <w:r w:rsidRPr="0047219B">
        <w:t xml:space="preserve">BN-88/6731-08 </w:t>
      </w:r>
      <w:r w:rsidR="00691E68">
        <w:t xml:space="preserve">lub równoważna </w:t>
      </w:r>
      <w:r w:rsidRPr="0047219B">
        <w:t>Cement. Transport i przechowywanie</w:t>
      </w:r>
    </w:p>
    <w:sectPr w:rsidR="00E91BC3" w:rsidRPr="0040126F" w:rsidSect="006F1250">
      <w:headerReference w:type="even" r:id="rId8"/>
      <w:headerReference w:type="default" r:id="rId9"/>
      <w:footerReference w:type="even" r:id="rId10"/>
      <w:footerReference w:type="default" r:id="rId11"/>
      <w:type w:val="oddPage"/>
      <w:pgSz w:w="11906" w:h="16841" w:code="9"/>
      <w:pgMar w:top="567" w:right="567" w:bottom="567" w:left="567" w:header="284" w:footer="284" w:gutter="1134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D51" w:rsidRDefault="00104D51" w:rsidP="00521C88">
      <w:r>
        <w:separator/>
      </w:r>
    </w:p>
    <w:p w:rsidR="00104D51" w:rsidRDefault="00104D51" w:rsidP="00521C88"/>
    <w:p w:rsidR="00104D51" w:rsidRDefault="00104D51" w:rsidP="00521C88"/>
  </w:endnote>
  <w:endnote w:type="continuationSeparator" w:id="0">
    <w:p w:rsidR="00104D51" w:rsidRDefault="00104D51" w:rsidP="00521C88">
      <w:r>
        <w:continuationSeparator/>
      </w:r>
    </w:p>
    <w:p w:rsidR="00104D51" w:rsidRDefault="00104D51" w:rsidP="00521C88"/>
    <w:p w:rsidR="00104D51" w:rsidRDefault="00104D51" w:rsidP="00521C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26F" w:rsidRDefault="0040126F">
    <w:pPr>
      <w:pStyle w:val="Stopka"/>
    </w:pPr>
    <w: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6701383"/>
      <w:docPartObj>
        <w:docPartGallery w:val="Page Numbers (Bottom of Page)"/>
        <w:docPartUnique/>
      </w:docPartObj>
    </w:sdtPr>
    <w:sdtEndPr/>
    <w:sdtContent>
      <w:p w:rsidR="0040126F" w:rsidRPr="0040126F" w:rsidRDefault="00157D50" w:rsidP="0040126F">
        <w:pPr>
          <w:tabs>
            <w:tab w:val="center" w:pos="4536"/>
            <w:tab w:val="right" w:pos="9072"/>
          </w:tabs>
          <w:jc w:val="right"/>
        </w:pPr>
        <w:r w:rsidRPr="0040126F">
          <w:fldChar w:fldCharType="begin"/>
        </w:r>
        <w:r w:rsidR="0040126F" w:rsidRPr="0040126F">
          <w:instrText>PAGE   \* MERGEFORMAT</w:instrText>
        </w:r>
        <w:r w:rsidRPr="0040126F">
          <w:fldChar w:fldCharType="separate"/>
        </w:r>
        <w:r w:rsidR="0048794F">
          <w:rPr>
            <w:noProof/>
          </w:rPr>
          <w:t>7</w:t>
        </w:r>
        <w:r w:rsidRPr="0040126F">
          <w:fldChar w:fldCharType="end"/>
        </w:r>
      </w:p>
    </w:sdtContent>
  </w:sdt>
  <w:p w:rsidR="0040126F" w:rsidRPr="0040126F" w:rsidRDefault="0040126F" w:rsidP="0040126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D51" w:rsidRDefault="00104D51" w:rsidP="00521C88">
      <w:r>
        <w:separator/>
      </w:r>
    </w:p>
    <w:p w:rsidR="00104D51" w:rsidRDefault="00104D51" w:rsidP="00521C88"/>
    <w:p w:rsidR="00104D51" w:rsidRDefault="00104D51" w:rsidP="00521C88"/>
  </w:footnote>
  <w:footnote w:type="continuationSeparator" w:id="0">
    <w:p w:rsidR="00104D51" w:rsidRDefault="00104D51" w:rsidP="00521C88">
      <w:r>
        <w:continuationSeparator/>
      </w:r>
    </w:p>
    <w:p w:rsidR="00104D51" w:rsidRDefault="00104D51" w:rsidP="00521C88"/>
    <w:p w:rsidR="00104D51" w:rsidRDefault="00104D51" w:rsidP="00521C8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26F" w:rsidRPr="0040126F" w:rsidRDefault="0040126F" w:rsidP="0040126F">
    <w:pPr>
      <w:pBdr>
        <w:bottom w:val="single" w:sz="4" w:space="1" w:color="auto"/>
      </w:pBdr>
      <w:ind w:firstLine="0"/>
      <w:jc w:val="center"/>
      <w:rPr>
        <w:color w:val="auto"/>
      </w:rPr>
    </w:pPr>
    <w:r w:rsidRPr="0040126F">
      <w:rPr>
        <w:color w:val="auto"/>
      </w:rPr>
      <w:t>MIEJSKI ZARZĄD DRÓG W RZESZOWIE</w:t>
    </w:r>
  </w:p>
  <w:p w:rsidR="0040126F" w:rsidRPr="0040126F" w:rsidRDefault="00691E68" w:rsidP="0040126F">
    <w:pPr>
      <w:tabs>
        <w:tab w:val="center" w:pos="4536"/>
        <w:tab w:val="right" w:pos="9072"/>
      </w:tabs>
      <w:ind w:firstLine="0"/>
      <w:jc w:val="center"/>
      <w:rPr>
        <w:caps/>
        <w:color w:val="auto"/>
      </w:rPr>
    </w:pPr>
    <w:r>
      <w:rPr>
        <w:caps/>
        <w:noProof/>
        <w:color w:val="auto"/>
      </w:rPr>
      <w:fldChar w:fldCharType="begin"/>
    </w:r>
    <w:r>
      <w:rPr>
        <w:caps/>
        <w:noProof/>
        <w:color w:val="auto"/>
      </w:rPr>
      <w:instrText xml:space="preserve"> STYLEREF  Tytuł;_Tytuł  \* MERGEFORMAT </w:instrText>
    </w:r>
    <w:r>
      <w:rPr>
        <w:caps/>
        <w:noProof/>
        <w:color w:val="auto"/>
      </w:rPr>
      <w:fldChar w:fldCharType="separate"/>
    </w:r>
    <w:r w:rsidR="0048794F">
      <w:rPr>
        <w:caps/>
        <w:noProof/>
        <w:color w:val="auto"/>
      </w:rPr>
      <w:t>D – 05.03.01. NAWIERZCHNIA Z KOSTKI KAMIENNEJ</w:t>
    </w:r>
    <w:r>
      <w:rPr>
        <w:caps/>
        <w:noProof/>
        <w:color w:val="auto"/>
      </w:rPr>
      <w:fldChar w:fldCharType="end"/>
    </w:r>
  </w:p>
  <w:p w:rsidR="00747D9C" w:rsidRPr="0040126F" w:rsidRDefault="00747D9C" w:rsidP="0040126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26F" w:rsidRPr="0040126F" w:rsidRDefault="0040126F" w:rsidP="0040126F">
    <w:pPr>
      <w:pBdr>
        <w:bottom w:val="single" w:sz="4" w:space="1" w:color="auto"/>
      </w:pBdr>
      <w:ind w:firstLine="0"/>
      <w:jc w:val="center"/>
      <w:rPr>
        <w:color w:val="auto"/>
      </w:rPr>
    </w:pPr>
    <w:bookmarkStart w:id="41" w:name="_Hlk61271605"/>
    <w:r w:rsidRPr="0040126F">
      <w:rPr>
        <w:color w:val="auto"/>
      </w:rPr>
      <w:t>MIEJSKI ZARZĄD DRÓG W RZESZOWIE</w:t>
    </w:r>
    <w:bookmarkEnd w:id="41"/>
  </w:p>
  <w:p w:rsidR="0040126F" w:rsidRPr="0040126F" w:rsidRDefault="00691E68" w:rsidP="0040126F">
    <w:pPr>
      <w:tabs>
        <w:tab w:val="center" w:pos="4536"/>
        <w:tab w:val="right" w:pos="9072"/>
      </w:tabs>
      <w:ind w:firstLine="0"/>
      <w:jc w:val="center"/>
      <w:rPr>
        <w:caps/>
        <w:color w:val="auto"/>
      </w:rPr>
    </w:pPr>
    <w:r>
      <w:rPr>
        <w:caps/>
        <w:noProof/>
        <w:color w:val="auto"/>
      </w:rPr>
      <w:fldChar w:fldCharType="begin"/>
    </w:r>
    <w:r>
      <w:rPr>
        <w:caps/>
        <w:noProof/>
        <w:color w:val="auto"/>
      </w:rPr>
      <w:instrText xml:space="preserve"> STYLEREF  Tytuł;_Tytuł  \* MERGEFORMAT </w:instrText>
    </w:r>
    <w:r>
      <w:rPr>
        <w:caps/>
        <w:noProof/>
        <w:color w:val="auto"/>
      </w:rPr>
      <w:fldChar w:fldCharType="separate"/>
    </w:r>
    <w:r w:rsidR="0048794F">
      <w:rPr>
        <w:caps/>
        <w:noProof/>
        <w:color w:val="auto"/>
      </w:rPr>
      <w:t>D – 05.03.01. NAWIERZCHNIA Z KOSTKI KAMIENNEJ</w:t>
    </w:r>
    <w:r>
      <w:rPr>
        <w:caps/>
        <w:noProof/>
        <w:color w:val="auto"/>
      </w:rPr>
      <w:fldChar w:fldCharType="end"/>
    </w:r>
  </w:p>
  <w:p w:rsidR="0040126F" w:rsidRDefault="0040126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80001B2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81"/>
        </w:tabs>
        <w:ind w:left="1781" w:hanging="504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LFO2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Verdana" w:hAnsi="Verdana" w:cs="Verdana"/>
        <w:b w:val="0"/>
        <w:i w:val="0"/>
        <w:strike w:val="0"/>
        <w:dstrike w:val="0"/>
        <w:color w:val="000000"/>
        <w:position w:val="0"/>
        <w:sz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3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firstLine="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firstLine="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firstLine="0"/>
      </w:pPr>
    </w:lvl>
  </w:abstractNum>
  <w:abstractNum w:abstractNumId="4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firstLine="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firstLine="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firstLine="0"/>
      </w:pPr>
    </w:lvl>
  </w:abstractNum>
  <w:abstractNum w:abstractNumId="5" w15:restartNumberingAfterBreak="0">
    <w:nsid w:val="00000017"/>
    <w:multiLevelType w:val="singleLevel"/>
    <w:tmpl w:val="00000017"/>
    <w:name w:val="WW8Num17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/>
        <w:b w:val="0"/>
        <w:i w:val="0"/>
        <w:sz w:val="20"/>
      </w:rPr>
    </w:lvl>
  </w:abstractNum>
  <w:abstractNum w:abstractNumId="6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</w:abstractNum>
  <w:abstractNum w:abstractNumId="7" w15:restartNumberingAfterBreak="0">
    <w:nsid w:val="00000023"/>
    <w:multiLevelType w:val="multilevel"/>
    <w:tmpl w:val="00000023"/>
    <w:name w:val="WW8Num35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4D"/>
    <w:multiLevelType w:val="multilevel"/>
    <w:tmpl w:val="0000004C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1">
      <w:start w:val="2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2">
      <w:start w:val="2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3">
      <w:start w:val="2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4">
      <w:start w:val="2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5">
      <w:start w:val="2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2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2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2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12" w15:restartNumberingAfterBreak="0">
    <w:nsid w:val="01E25C54"/>
    <w:multiLevelType w:val="multilevel"/>
    <w:tmpl w:val="9508D9EE"/>
    <w:styleLink w:val="WW8Num15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 w15:restartNumberingAfterBreak="0">
    <w:nsid w:val="03267AA6"/>
    <w:multiLevelType w:val="multilevel"/>
    <w:tmpl w:val="05F4BF74"/>
    <w:styleLink w:val="WW8Num11"/>
    <w:lvl w:ilvl="0">
      <w:numFmt w:val="bullet"/>
      <w:lvlText w:val=""/>
      <w:lvlJc w:val="left"/>
      <w:pPr>
        <w:ind w:left="1363" w:hanging="283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14" w15:restartNumberingAfterBreak="0">
    <w:nsid w:val="056B1B09"/>
    <w:multiLevelType w:val="multilevel"/>
    <w:tmpl w:val="C2640AFA"/>
    <w:styleLink w:val="WW8StyleNum"/>
    <w:lvl w:ilvl="0">
      <w:numFmt w:val="decimal"/>
      <w:pStyle w:val="Wypunktowani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07C70DE1"/>
    <w:multiLevelType w:val="multilevel"/>
    <w:tmpl w:val="44143BCE"/>
    <w:styleLink w:val="WW8Num31"/>
    <w:lvl w:ilvl="0">
      <w:start w:val="67"/>
      <w:numFmt w:val="decimal"/>
      <w:lvlText w:val="%1."/>
      <w:lvlJc w:val="left"/>
      <w:pPr>
        <w:ind w:left="397" w:hanging="397"/>
      </w:pPr>
      <w:rPr>
        <w:rFonts w:ascii="Times New Roman" w:hAnsi="Times New Roman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865BEA"/>
    <w:multiLevelType w:val="multilevel"/>
    <w:tmpl w:val="CB9CDD8A"/>
    <w:styleLink w:val="WW8Num17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 w15:restartNumberingAfterBreak="0">
    <w:nsid w:val="0AE81600"/>
    <w:multiLevelType w:val="multilevel"/>
    <w:tmpl w:val="8A88238E"/>
    <w:styleLink w:val="WW8Num5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0CB82B35"/>
    <w:multiLevelType w:val="multilevel"/>
    <w:tmpl w:val="B33C86EE"/>
    <w:styleLink w:val="WW8Num12"/>
    <w:lvl w:ilvl="0">
      <w:numFmt w:val="bullet"/>
      <w:lvlText w:val="–"/>
      <w:lvlJc w:val="left"/>
      <w:pPr>
        <w:ind w:left="397" w:hanging="397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0ED81CA3"/>
    <w:multiLevelType w:val="multilevel"/>
    <w:tmpl w:val="940ABC3A"/>
    <w:styleLink w:val="WW8Num20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102871CF"/>
    <w:multiLevelType w:val="multilevel"/>
    <w:tmpl w:val="E4120EE0"/>
    <w:styleLink w:val="WW8Num19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156C7AED"/>
    <w:multiLevelType w:val="hybridMultilevel"/>
    <w:tmpl w:val="30B4E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5B1595D"/>
    <w:multiLevelType w:val="multilevel"/>
    <w:tmpl w:val="2526A248"/>
    <w:lvl w:ilvl="0">
      <w:start w:val="100"/>
      <w:numFmt w:val="lowerRoman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18A10143"/>
    <w:multiLevelType w:val="multilevel"/>
    <w:tmpl w:val="1318F88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98831A3"/>
    <w:multiLevelType w:val="multilevel"/>
    <w:tmpl w:val="05D070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1AFA17A2"/>
    <w:multiLevelType w:val="multilevel"/>
    <w:tmpl w:val="987095CA"/>
    <w:styleLink w:val="WW8Num24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6" w15:restartNumberingAfterBreak="0">
    <w:nsid w:val="1D9A504B"/>
    <w:multiLevelType w:val="multilevel"/>
    <w:tmpl w:val="352AE1C6"/>
    <w:styleLink w:val="WW8Num29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7" w15:restartNumberingAfterBreak="0">
    <w:nsid w:val="1DF97F5A"/>
    <w:multiLevelType w:val="multilevel"/>
    <w:tmpl w:val="C47C8350"/>
    <w:styleLink w:val="WW8Num16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8" w15:restartNumberingAfterBreak="0">
    <w:nsid w:val="238D0F81"/>
    <w:multiLevelType w:val="multilevel"/>
    <w:tmpl w:val="E56AAA3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55B40BA"/>
    <w:multiLevelType w:val="multilevel"/>
    <w:tmpl w:val="D24E79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56B2149"/>
    <w:multiLevelType w:val="multilevel"/>
    <w:tmpl w:val="593006B8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8225D0B"/>
    <w:multiLevelType w:val="multilevel"/>
    <w:tmpl w:val="5D54E798"/>
    <w:styleLink w:val="WW8Num9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2" w15:restartNumberingAfterBreak="0">
    <w:nsid w:val="2C697491"/>
    <w:multiLevelType w:val="hybridMultilevel"/>
    <w:tmpl w:val="F860044C"/>
    <w:lvl w:ilvl="0" w:tplc="FFFFFFFF">
      <w:start w:val="1"/>
      <w:numFmt w:val="decimal"/>
      <w:pStyle w:val="jkpunktor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FFFFFFFF">
      <w:start w:val="1"/>
      <w:numFmt w:val="bullet"/>
      <w:pStyle w:val="jkpodpunktor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DB242EB"/>
    <w:multiLevelType w:val="multilevel"/>
    <w:tmpl w:val="CA327160"/>
    <w:styleLink w:val="WW8Num3"/>
    <w:lvl w:ilvl="0">
      <w:start w:val="1"/>
      <w:numFmt w:val="lowerLetter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2DCD40F9"/>
    <w:multiLevelType w:val="multilevel"/>
    <w:tmpl w:val="C4A43BEA"/>
    <w:styleLink w:val="LFO14"/>
    <w:lvl w:ilvl="0">
      <w:numFmt w:val="bullet"/>
      <w:lvlText w:val="-"/>
      <w:lvlJc w:val="left"/>
      <w:pPr>
        <w:ind w:left="1429" w:hanging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4"/>
        <w:u w:val="none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5" w15:restartNumberingAfterBreak="0">
    <w:nsid w:val="2E9C4BC5"/>
    <w:multiLevelType w:val="multilevel"/>
    <w:tmpl w:val="2BB63DCC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331858BD"/>
    <w:multiLevelType w:val="multilevel"/>
    <w:tmpl w:val="1CFA046E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35B9357E"/>
    <w:multiLevelType w:val="hybridMultilevel"/>
    <w:tmpl w:val="B164E82E"/>
    <w:lvl w:ilvl="0" w:tplc="B9DA6D56">
      <w:start w:val="1"/>
      <w:numFmt w:val="decimal"/>
      <w:lvlText w:val="%1)"/>
      <w:lvlJc w:val="left"/>
      <w:pPr>
        <w:ind w:left="1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610FCFA">
      <w:start w:val="1"/>
      <w:numFmt w:val="decimal"/>
      <w:lvlText w:val="%2."/>
      <w:lvlJc w:val="left"/>
      <w:pPr>
        <w:ind w:left="2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19E6D48">
      <w:start w:val="1"/>
      <w:numFmt w:val="lowerLetter"/>
      <w:lvlText w:val="%3."/>
      <w:lvlJc w:val="left"/>
      <w:pPr>
        <w:ind w:left="2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A7EA354">
      <w:start w:val="1"/>
      <w:numFmt w:val="decimal"/>
      <w:lvlText w:val="%4"/>
      <w:lvlJc w:val="left"/>
      <w:pPr>
        <w:ind w:left="3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66A3948">
      <w:start w:val="1"/>
      <w:numFmt w:val="lowerLetter"/>
      <w:lvlText w:val="%5"/>
      <w:lvlJc w:val="left"/>
      <w:pPr>
        <w:ind w:left="3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86CA36">
      <w:start w:val="1"/>
      <w:numFmt w:val="lowerRoman"/>
      <w:lvlText w:val="%6"/>
      <w:lvlJc w:val="left"/>
      <w:pPr>
        <w:ind w:left="4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FE6608">
      <w:start w:val="1"/>
      <w:numFmt w:val="decimal"/>
      <w:lvlText w:val="%7"/>
      <w:lvlJc w:val="left"/>
      <w:pPr>
        <w:ind w:left="5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C20B0B2">
      <w:start w:val="1"/>
      <w:numFmt w:val="lowerLetter"/>
      <w:lvlText w:val="%8"/>
      <w:lvlJc w:val="left"/>
      <w:pPr>
        <w:ind w:left="6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FEE776E">
      <w:start w:val="1"/>
      <w:numFmt w:val="lowerRoman"/>
      <w:lvlText w:val="%9"/>
      <w:lvlJc w:val="left"/>
      <w:pPr>
        <w:ind w:left="6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38C47042"/>
    <w:multiLevelType w:val="multilevel"/>
    <w:tmpl w:val="EC8A295E"/>
    <w:styleLink w:val="WW8Num10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9" w15:restartNumberingAfterBreak="0">
    <w:nsid w:val="3C2B7354"/>
    <w:multiLevelType w:val="multilevel"/>
    <w:tmpl w:val="CD060DC8"/>
    <w:lvl w:ilvl="0">
      <w:start w:val="23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40" w15:restartNumberingAfterBreak="0">
    <w:nsid w:val="3D651D07"/>
    <w:multiLevelType w:val="multilevel"/>
    <w:tmpl w:val="B7EC6582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1" w15:restartNumberingAfterBreak="0">
    <w:nsid w:val="3E2C690B"/>
    <w:multiLevelType w:val="hybridMultilevel"/>
    <w:tmpl w:val="C62AD6AC"/>
    <w:lvl w:ilvl="0" w:tplc="E94484F2">
      <w:start w:val="1"/>
      <w:numFmt w:val="decimal"/>
      <w:pStyle w:val="Numerowanie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3EB43043"/>
    <w:multiLevelType w:val="multilevel"/>
    <w:tmpl w:val="813C67D4"/>
    <w:styleLink w:val="WW8Num6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3" w15:restartNumberingAfterBreak="0">
    <w:nsid w:val="3F4C7C90"/>
    <w:multiLevelType w:val="hybridMultilevel"/>
    <w:tmpl w:val="C62AD6AC"/>
    <w:lvl w:ilvl="0" w:tplc="E94484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3FF1486B"/>
    <w:multiLevelType w:val="hybridMultilevel"/>
    <w:tmpl w:val="D6D2E746"/>
    <w:lvl w:ilvl="0" w:tplc="E9586AF2">
      <w:start w:val="1"/>
      <w:numFmt w:val="lowerLetter"/>
      <w:lvlText w:val="%1)"/>
      <w:lvlJc w:val="left"/>
      <w:pPr>
        <w:ind w:left="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1" w:tplc="61AEA5E2">
      <w:start w:val="1"/>
      <w:numFmt w:val="lowerLetter"/>
      <w:lvlText w:val="%2"/>
      <w:lvlJc w:val="left"/>
      <w:pPr>
        <w:ind w:left="1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2" w:tplc="7A3CC7B8">
      <w:start w:val="1"/>
      <w:numFmt w:val="lowerRoman"/>
      <w:lvlText w:val="%3"/>
      <w:lvlJc w:val="left"/>
      <w:pPr>
        <w:ind w:left="1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3" w:tplc="84E49CC6">
      <w:start w:val="1"/>
      <w:numFmt w:val="decimal"/>
      <w:lvlText w:val="%4"/>
      <w:lvlJc w:val="left"/>
      <w:pPr>
        <w:ind w:left="2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4" w:tplc="CA0CBB84">
      <w:start w:val="1"/>
      <w:numFmt w:val="lowerLetter"/>
      <w:lvlText w:val="%5"/>
      <w:lvlJc w:val="left"/>
      <w:pPr>
        <w:ind w:left="3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5" w:tplc="2B14ED6E">
      <w:start w:val="1"/>
      <w:numFmt w:val="lowerRoman"/>
      <w:lvlText w:val="%6"/>
      <w:lvlJc w:val="left"/>
      <w:pPr>
        <w:ind w:left="4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6" w:tplc="3454F3E0">
      <w:start w:val="1"/>
      <w:numFmt w:val="decimal"/>
      <w:lvlText w:val="%7"/>
      <w:lvlJc w:val="left"/>
      <w:pPr>
        <w:ind w:left="4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7" w:tplc="97BC71AC">
      <w:start w:val="1"/>
      <w:numFmt w:val="lowerLetter"/>
      <w:lvlText w:val="%8"/>
      <w:lvlJc w:val="left"/>
      <w:pPr>
        <w:ind w:left="5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8" w:tplc="6D549DF4">
      <w:start w:val="1"/>
      <w:numFmt w:val="lowerRoman"/>
      <w:lvlText w:val="%9"/>
      <w:lvlJc w:val="left"/>
      <w:pPr>
        <w:ind w:left="6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45" w15:restartNumberingAfterBreak="0">
    <w:nsid w:val="41022E51"/>
    <w:multiLevelType w:val="multilevel"/>
    <w:tmpl w:val="17847C0C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6" w15:restartNumberingAfterBreak="0">
    <w:nsid w:val="445D594C"/>
    <w:multiLevelType w:val="multilevel"/>
    <w:tmpl w:val="E4AEA0E4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45410C8F"/>
    <w:multiLevelType w:val="hybridMultilevel"/>
    <w:tmpl w:val="4C00F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E417D"/>
    <w:multiLevelType w:val="hybridMultilevel"/>
    <w:tmpl w:val="46EAE9EC"/>
    <w:name w:val="WW8Num172"/>
    <w:lvl w:ilvl="0" w:tplc="406CBB06">
      <w:start w:val="4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8400B97"/>
    <w:multiLevelType w:val="multilevel"/>
    <w:tmpl w:val="9B62A0C6"/>
    <w:styleLink w:val="WW8Num28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0" w15:restartNumberingAfterBreak="0">
    <w:nsid w:val="4B0C5C64"/>
    <w:multiLevelType w:val="multilevel"/>
    <w:tmpl w:val="53868D24"/>
    <w:styleLink w:val="WW8Num18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1" w15:restartNumberingAfterBreak="0">
    <w:nsid w:val="4B6A6E6A"/>
    <w:multiLevelType w:val="multilevel"/>
    <w:tmpl w:val="5FD4AF88"/>
    <w:styleLink w:val="WW8Num21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2" w15:restartNumberingAfterBreak="0">
    <w:nsid w:val="4D0A4DD4"/>
    <w:multiLevelType w:val="hybridMultilevel"/>
    <w:tmpl w:val="225691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B25B7C"/>
    <w:multiLevelType w:val="hybridMultilevel"/>
    <w:tmpl w:val="34561ADC"/>
    <w:styleLink w:val="WW8Num122"/>
    <w:lvl w:ilvl="0" w:tplc="AE14A770">
      <w:start w:val="1"/>
      <w:numFmt w:val="lowerLetter"/>
      <w:lvlText w:val="%1)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AAC3F6">
      <w:start w:val="1"/>
      <w:numFmt w:val="bullet"/>
      <w:pStyle w:val="Punkt2"/>
      <w:lvlText w:val="•"/>
      <w:lvlJc w:val="left"/>
      <w:pPr>
        <w:ind w:left="2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F222DA">
      <w:start w:val="1"/>
      <w:numFmt w:val="bullet"/>
      <w:lvlText w:val="▪"/>
      <w:lvlJc w:val="left"/>
      <w:pPr>
        <w:ind w:left="28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1CF0D8">
      <w:start w:val="1"/>
      <w:numFmt w:val="bullet"/>
      <w:lvlText w:val="•"/>
      <w:lvlJc w:val="left"/>
      <w:pPr>
        <w:ind w:left="35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DE3004">
      <w:start w:val="1"/>
      <w:numFmt w:val="bullet"/>
      <w:lvlText w:val="o"/>
      <w:lvlJc w:val="left"/>
      <w:pPr>
        <w:ind w:left="42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66353E">
      <w:start w:val="1"/>
      <w:numFmt w:val="bullet"/>
      <w:lvlText w:val="▪"/>
      <w:lvlJc w:val="left"/>
      <w:pPr>
        <w:ind w:left="50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1CF29A">
      <w:start w:val="1"/>
      <w:numFmt w:val="bullet"/>
      <w:lvlText w:val="•"/>
      <w:lvlJc w:val="left"/>
      <w:pPr>
        <w:ind w:left="5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7A703E">
      <w:start w:val="1"/>
      <w:numFmt w:val="bullet"/>
      <w:lvlText w:val="o"/>
      <w:lvlJc w:val="left"/>
      <w:pPr>
        <w:ind w:left="64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10B884">
      <w:start w:val="1"/>
      <w:numFmt w:val="bullet"/>
      <w:lvlText w:val="▪"/>
      <w:lvlJc w:val="left"/>
      <w:pPr>
        <w:ind w:left="71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4EDB7F64"/>
    <w:multiLevelType w:val="hybridMultilevel"/>
    <w:tmpl w:val="D57EE6F6"/>
    <w:lvl w:ilvl="0" w:tplc="F8AA202E">
      <w:start w:val="1"/>
      <w:numFmt w:val="bullet"/>
      <w:pStyle w:val="Punktowanie"/>
      <w:lvlText w:val="-"/>
      <w:lvlJc w:val="left"/>
      <w:pPr>
        <w:ind w:left="928" w:hanging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517B1252"/>
    <w:multiLevelType w:val="multilevel"/>
    <w:tmpl w:val="2FC64E30"/>
    <w:styleLink w:val="WW8Num7"/>
    <w:lvl w:ilvl="0">
      <w:start w:val="10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6" w15:restartNumberingAfterBreak="0">
    <w:nsid w:val="537E4419"/>
    <w:multiLevelType w:val="multilevel"/>
    <w:tmpl w:val="82905226"/>
    <w:styleLink w:val="WW8Num2"/>
    <w:lvl w:ilvl="0">
      <w:start w:val="17"/>
      <w:numFmt w:val="decimal"/>
      <w:lvlText w:val="%1."/>
      <w:lvlJc w:val="left"/>
      <w:pPr>
        <w:ind w:left="425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7" w15:restartNumberingAfterBreak="0">
    <w:nsid w:val="56EB4317"/>
    <w:multiLevelType w:val="hybridMultilevel"/>
    <w:tmpl w:val="5742E6E8"/>
    <w:lvl w:ilvl="0" w:tplc="13A04AA2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596E1F49"/>
    <w:multiLevelType w:val="multilevel"/>
    <w:tmpl w:val="B1CEAD60"/>
    <w:styleLink w:val="WW8Num1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9" w15:restartNumberingAfterBreak="0">
    <w:nsid w:val="59734DF6"/>
    <w:multiLevelType w:val="multilevel"/>
    <w:tmpl w:val="36CC7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5B9F2B52"/>
    <w:multiLevelType w:val="hybridMultilevel"/>
    <w:tmpl w:val="C62AD6AC"/>
    <w:lvl w:ilvl="0" w:tplc="E94484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5C5741AE"/>
    <w:multiLevelType w:val="singleLevel"/>
    <w:tmpl w:val="2CE250A8"/>
    <w:lvl w:ilvl="0">
      <w:start w:val="1"/>
      <w:numFmt w:val="decimal"/>
      <w:pStyle w:val="Listanumerowana2"/>
      <w:lvlText w:val="[%1]"/>
      <w:legacy w:legacy="1" w:legacySpace="0" w:legacyIndent="340"/>
      <w:lvlJc w:val="left"/>
      <w:pPr>
        <w:ind w:left="340" w:hanging="340"/>
      </w:pPr>
    </w:lvl>
  </w:abstractNum>
  <w:abstractNum w:abstractNumId="62" w15:restartNumberingAfterBreak="0">
    <w:nsid w:val="5C767784"/>
    <w:multiLevelType w:val="hybridMultilevel"/>
    <w:tmpl w:val="A2E0FA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1B40B17"/>
    <w:multiLevelType w:val="multilevel"/>
    <w:tmpl w:val="34225986"/>
    <w:styleLink w:val="WW8Num1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4" w15:restartNumberingAfterBreak="0">
    <w:nsid w:val="62367D8F"/>
    <w:multiLevelType w:val="hybridMultilevel"/>
    <w:tmpl w:val="5268E81A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5" w15:restartNumberingAfterBreak="0">
    <w:nsid w:val="6610300E"/>
    <w:multiLevelType w:val="multilevel"/>
    <w:tmpl w:val="7496148E"/>
    <w:styleLink w:val="WW8Num22"/>
    <w:lvl w:ilvl="0">
      <w:numFmt w:val="bullet"/>
      <w:lvlText w:val="-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6" w15:restartNumberingAfterBreak="0">
    <w:nsid w:val="66F040D6"/>
    <w:multiLevelType w:val="hybridMultilevel"/>
    <w:tmpl w:val="44D8A9B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 w15:restartNumberingAfterBreak="0">
    <w:nsid w:val="69134B44"/>
    <w:multiLevelType w:val="multilevel"/>
    <w:tmpl w:val="847C22A0"/>
    <w:styleLink w:val="WW8Num4"/>
    <w:lvl w:ilvl="0">
      <w:start w:val="1"/>
      <w:numFmt w:val="lowerLetter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8" w15:restartNumberingAfterBreak="0">
    <w:nsid w:val="694539AF"/>
    <w:multiLevelType w:val="hybridMultilevel"/>
    <w:tmpl w:val="77B612AE"/>
    <w:lvl w:ilvl="0" w:tplc="0212E29A">
      <w:start w:val="1"/>
      <w:numFmt w:val="bullet"/>
      <w:pStyle w:val="wypunktowanie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9" w15:restartNumberingAfterBreak="0">
    <w:nsid w:val="6C2218C1"/>
    <w:multiLevelType w:val="multilevel"/>
    <w:tmpl w:val="9AE4C2D8"/>
    <w:styleLink w:val="WW8Num8"/>
    <w:lvl w:ilvl="0">
      <w:start w:val="1"/>
      <w:numFmt w:val="decimal"/>
      <w:lvlText w:val="%1. "/>
      <w:lvlJc w:val="left"/>
      <w:rPr>
        <w:rFonts w:ascii="Times New Roman" w:hAnsi="Times New Roman" w:cs="Times New Roman"/>
        <w:b w:val="0"/>
        <w:i w:val="0"/>
        <w:sz w:val="20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0" w15:restartNumberingAfterBreak="0">
    <w:nsid w:val="6CFC5FC6"/>
    <w:multiLevelType w:val="hybridMultilevel"/>
    <w:tmpl w:val="07523A3A"/>
    <w:lvl w:ilvl="0" w:tplc="0C70943A">
      <w:start w:val="1"/>
      <w:numFmt w:val="bullet"/>
      <w:lvlText w:val="-"/>
      <w:lvlJc w:val="left"/>
      <w:pPr>
        <w:ind w:left="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7E892C">
      <w:start w:val="1"/>
      <w:numFmt w:val="bullet"/>
      <w:lvlText w:val="o"/>
      <w:lvlJc w:val="left"/>
      <w:pPr>
        <w:ind w:left="1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662822">
      <w:start w:val="1"/>
      <w:numFmt w:val="bullet"/>
      <w:lvlText w:val="▪"/>
      <w:lvlJc w:val="left"/>
      <w:pPr>
        <w:ind w:left="2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5643D2">
      <w:start w:val="1"/>
      <w:numFmt w:val="bullet"/>
      <w:lvlText w:val="•"/>
      <w:lvlJc w:val="left"/>
      <w:pPr>
        <w:ind w:left="3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42D19E">
      <w:start w:val="1"/>
      <w:numFmt w:val="bullet"/>
      <w:lvlText w:val="o"/>
      <w:lvlJc w:val="left"/>
      <w:pPr>
        <w:ind w:left="3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F2FE">
      <w:start w:val="1"/>
      <w:numFmt w:val="bullet"/>
      <w:lvlText w:val="▪"/>
      <w:lvlJc w:val="left"/>
      <w:pPr>
        <w:ind w:left="4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028930">
      <w:start w:val="1"/>
      <w:numFmt w:val="bullet"/>
      <w:lvlText w:val="•"/>
      <w:lvlJc w:val="left"/>
      <w:pPr>
        <w:ind w:left="5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AE1988">
      <w:start w:val="1"/>
      <w:numFmt w:val="bullet"/>
      <w:lvlText w:val="o"/>
      <w:lvlJc w:val="left"/>
      <w:pPr>
        <w:ind w:left="5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36A8F4">
      <w:start w:val="1"/>
      <w:numFmt w:val="bullet"/>
      <w:lvlText w:val="▪"/>
      <w:lvlJc w:val="left"/>
      <w:pPr>
        <w:ind w:left="6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6E30009B"/>
    <w:multiLevelType w:val="multilevel"/>
    <w:tmpl w:val="CE201DD4"/>
    <w:styleLink w:val="WW8Num13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2" w15:restartNumberingAfterBreak="0">
    <w:nsid w:val="6E6270FB"/>
    <w:multiLevelType w:val="multilevel"/>
    <w:tmpl w:val="4C90ADF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6EB55E3E"/>
    <w:multiLevelType w:val="hybridMultilevel"/>
    <w:tmpl w:val="D4C88288"/>
    <w:lvl w:ilvl="0" w:tplc="3BB0585C">
      <w:start w:val="1"/>
      <w:numFmt w:val="lowerLetter"/>
      <w:pStyle w:val="a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2E0C4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EDCC284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9C141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424F09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ECE0D0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E266D0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7A9C04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76C1A08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7358533B"/>
    <w:multiLevelType w:val="multilevel"/>
    <w:tmpl w:val="AD40F0DA"/>
    <w:styleLink w:val="WW8Num27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5" w15:restartNumberingAfterBreak="0">
    <w:nsid w:val="74523FE0"/>
    <w:multiLevelType w:val="multilevel"/>
    <w:tmpl w:val="4A38B34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8286A45"/>
    <w:multiLevelType w:val="multilevel"/>
    <w:tmpl w:val="EF36A3FC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ind w:left="2489" w:hanging="504"/>
      </w:pPr>
      <w:rPr>
        <w:rFonts w:hint="default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 w15:restartNumberingAfterBreak="0">
    <w:nsid w:val="785C359E"/>
    <w:multiLevelType w:val="multilevel"/>
    <w:tmpl w:val="7B40E07E"/>
    <w:styleLink w:val="WW8Num25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"/>
      <w:lvlJc w:val="left"/>
      <w:rPr>
        <w:rFonts w:ascii="Symbol" w:hAnsi="Symbol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8" w15:restartNumberingAfterBreak="0">
    <w:nsid w:val="79254464"/>
    <w:multiLevelType w:val="multilevel"/>
    <w:tmpl w:val="E37C9F70"/>
    <w:styleLink w:val="WW8Num23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9" w15:restartNumberingAfterBreak="0">
    <w:nsid w:val="7EB37DF5"/>
    <w:multiLevelType w:val="multilevel"/>
    <w:tmpl w:val="ED44C764"/>
    <w:styleLink w:val="WW8Num26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54"/>
  </w:num>
  <w:num w:numId="2">
    <w:abstractNumId w:val="56"/>
  </w:num>
  <w:num w:numId="3">
    <w:abstractNumId w:val="73"/>
  </w:num>
  <w:num w:numId="4">
    <w:abstractNumId w:val="53"/>
  </w:num>
  <w:num w:numId="5">
    <w:abstractNumId w:val="70"/>
  </w:num>
  <w:num w:numId="6">
    <w:abstractNumId w:val="52"/>
  </w:num>
  <w:num w:numId="7">
    <w:abstractNumId w:val="58"/>
  </w:num>
  <w:num w:numId="8">
    <w:abstractNumId w:val="33"/>
  </w:num>
  <w:num w:numId="9">
    <w:abstractNumId w:val="67"/>
  </w:num>
  <w:num w:numId="10">
    <w:abstractNumId w:val="76"/>
  </w:num>
  <w:num w:numId="11">
    <w:abstractNumId w:val="73"/>
    <w:lvlOverride w:ilvl="0">
      <w:startOverride w:val="1"/>
    </w:lvlOverride>
  </w:num>
  <w:num w:numId="12">
    <w:abstractNumId w:val="73"/>
    <w:lvlOverride w:ilvl="0">
      <w:startOverride w:val="1"/>
    </w:lvlOverride>
  </w:num>
  <w:num w:numId="13">
    <w:abstractNumId w:val="41"/>
    <w:lvlOverride w:ilvl="0">
      <w:startOverride w:val="1"/>
    </w:lvlOverride>
  </w:num>
  <w:num w:numId="14">
    <w:abstractNumId w:val="37"/>
  </w:num>
  <w:num w:numId="15">
    <w:abstractNumId w:val="42"/>
  </w:num>
  <w:num w:numId="16">
    <w:abstractNumId w:val="55"/>
  </w:num>
  <w:num w:numId="17">
    <w:abstractNumId w:val="69"/>
  </w:num>
  <w:num w:numId="18">
    <w:abstractNumId w:val="31"/>
  </w:num>
  <w:num w:numId="19">
    <w:abstractNumId w:val="38"/>
  </w:num>
  <w:num w:numId="20">
    <w:abstractNumId w:val="71"/>
  </w:num>
  <w:num w:numId="21">
    <w:abstractNumId w:val="63"/>
  </w:num>
  <w:num w:numId="22">
    <w:abstractNumId w:val="12"/>
  </w:num>
  <w:num w:numId="23">
    <w:abstractNumId w:val="27"/>
  </w:num>
  <w:num w:numId="24">
    <w:abstractNumId w:val="16"/>
  </w:num>
  <w:num w:numId="25">
    <w:abstractNumId w:val="50"/>
  </w:num>
  <w:num w:numId="26">
    <w:abstractNumId w:val="20"/>
  </w:num>
  <w:num w:numId="27">
    <w:abstractNumId w:val="19"/>
  </w:num>
  <w:num w:numId="28">
    <w:abstractNumId w:val="51"/>
  </w:num>
  <w:num w:numId="29">
    <w:abstractNumId w:val="78"/>
  </w:num>
  <w:num w:numId="30">
    <w:abstractNumId w:val="25"/>
  </w:num>
  <w:num w:numId="31">
    <w:abstractNumId w:val="77"/>
  </w:num>
  <w:num w:numId="32">
    <w:abstractNumId w:val="79"/>
  </w:num>
  <w:num w:numId="33">
    <w:abstractNumId w:val="74"/>
  </w:num>
  <w:num w:numId="34">
    <w:abstractNumId w:val="49"/>
  </w:num>
  <w:num w:numId="35">
    <w:abstractNumId w:val="26"/>
  </w:num>
  <w:num w:numId="36">
    <w:abstractNumId w:val="40"/>
  </w:num>
  <w:num w:numId="37">
    <w:abstractNumId w:val="45"/>
  </w:num>
  <w:num w:numId="38">
    <w:abstractNumId w:val="36"/>
  </w:num>
  <w:num w:numId="39">
    <w:abstractNumId w:val="35"/>
  </w:num>
  <w:num w:numId="40">
    <w:abstractNumId w:val="15"/>
  </w:num>
  <w:num w:numId="41">
    <w:abstractNumId w:val="18"/>
  </w:num>
  <w:num w:numId="42">
    <w:abstractNumId w:val="61"/>
    <w:lvlOverride w:ilvl="0">
      <w:startOverride w:val="1"/>
    </w:lvlOverride>
  </w:num>
  <w:num w:numId="43">
    <w:abstractNumId w:val="17"/>
  </w:num>
  <w:num w:numId="44">
    <w:abstractNumId w:val="13"/>
  </w:num>
  <w:num w:numId="45">
    <w:abstractNumId w:val="65"/>
  </w:num>
  <w:num w:numId="46">
    <w:abstractNumId w:val="14"/>
  </w:num>
  <w:num w:numId="47">
    <w:abstractNumId w:val="68"/>
  </w:num>
  <w:num w:numId="48">
    <w:abstractNumId w:val="34"/>
  </w:num>
  <w:num w:numId="4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1"/>
  </w:num>
  <w:num w:numId="51">
    <w:abstractNumId w:val="21"/>
  </w:num>
  <w:num w:numId="52">
    <w:abstractNumId w:val="66"/>
  </w:num>
  <w:num w:numId="53">
    <w:abstractNumId w:val="32"/>
  </w:num>
  <w:num w:numId="5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0"/>
  </w:num>
  <w:num w:numId="66">
    <w:abstractNumId w:val="28"/>
  </w:num>
  <w:num w:numId="67">
    <w:abstractNumId w:val="75"/>
  </w:num>
  <w:num w:numId="68">
    <w:abstractNumId w:val="29"/>
  </w:num>
  <w:num w:numId="69">
    <w:abstractNumId w:val="22"/>
  </w:num>
  <w:num w:numId="70">
    <w:abstractNumId w:val="23"/>
  </w:num>
  <w:num w:numId="71">
    <w:abstractNumId w:val="24"/>
  </w:num>
  <w:num w:numId="72">
    <w:abstractNumId w:val="72"/>
  </w:num>
  <w:num w:numId="73">
    <w:abstractNumId w:val="59"/>
  </w:num>
  <w:num w:numId="74">
    <w:abstractNumId w:val="60"/>
  </w:num>
  <w:num w:numId="75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43"/>
  </w:num>
  <w:num w:numId="79">
    <w:abstractNumId w:val="11"/>
  </w:num>
  <w:num w:numId="80">
    <w:abstractNumId w:val="47"/>
  </w:num>
  <w:num w:numId="81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73"/>
    <w:lvlOverride w:ilvl="0">
      <w:startOverride w:val="1"/>
    </w:lvlOverride>
  </w:num>
  <w:num w:numId="85">
    <w:abstractNumId w:val="41"/>
    <w:lvlOverride w:ilvl="0">
      <w:startOverride w:val="1"/>
    </w:lvlOverride>
  </w:num>
  <w:num w:numId="86">
    <w:abstractNumId w:val="57"/>
  </w:num>
  <w:num w:numId="87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cs="Symbol" w:hint="default"/>
        </w:rPr>
      </w:lvl>
    </w:lvlOverride>
  </w:num>
  <w:num w:numId="88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41"/>
    <w:lvlOverride w:ilvl="0">
      <w:startOverride w:val="1"/>
    </w:lvlOverride>
  </w:num>
  <w:num w:numId="90">
    <w:abstractNumId w:val="41"/>
    <w:lvlOverride w:ilvl="0">
      <w:startOverride w:val="24"/>
    </w:lvlOverride>
  </w:num>
  <w:num w:numId="91">
    <w:abstractNumId w:val="41"/>
    <w:lvlOverride w:ilvl="0">
      <w:startOverride w:val="24"/>
    </w:lvlOverride>
  </w:num>
  <w:num w:numId="9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44"/>
  </w:num>
  <w:num w:numId="94">
    <w:abstractNumId w:val="62"/>
  </w:num>
  <w:num w:numId="95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41"/>
    <w:lvlOverride w:ilvl="0">
      <w:startOverride w:val="1"/>
    </w:lvlOverride>
  </w:num>
  <w:num w:numId="97">
    <w:abstractNumId w:val="1"/>
  </w:num>
  <w:num w:numId="98">
    <w:abstractNumId w:val="2"/>
  </w:num>
  <w:num w:numId="99">
    <w:abstractNumId w:val="3"/>
  </w:num>
  <w:num w:numId="100">
    <w:abstractNumId w:val="4"/>
  </w:num>
  <w:num w:numId="101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39"/>
  </w:num>
  <w:num w:numId="103">
    <w:abstractNumId w:val="64"/>
  </w:num>
  <w:num w:numId="104">
    <w:abstractNumId w:val="46"/>
  </w:num>
  <w:num w:numId="105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mirrorMargins/>
  <w:hideGrammaticalErrors/>
  <w:defaultTabStop w:val="708"/>
  <w:hyphenationZone w:val="425"/>
  <w:evenAndOddHeaders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02C9"/>
    <w:rsid w:val="0001285F"/>
    <w:rsid w:val="00012CAB"/>
    <w:rsid w:val="00013C40"/>
    <w:rsid w:val="00020AE5"/>
    <w:rsid w:val="00031BC0"/>
    <w:rsid w:val="000375CB"/>
    <w:rsid w:val="0004284E"/>
    <w:rsid w:val="00063813"/>
    <w:rsid w:val="00077402"/>
    <w:rsid w:val="0009039E"/>
    <w:rsid w:val="00093717"/>
    <w:rsid w:val="00096530"/>
    <w:rsid w:val="00096E48"/>
    <w:rsid w:val="000976DE"/>
    <w:rsid w:val="000A2B56"/>
    <w:rsid w:val="000A60CE"/>
    <w:rsid w:val="000B13E9"/>
    <w:rsid w:val="000B1AA8"/>
    <w:rsid w:val="000B44DC"/>
    <w:rsid w:val="000B705D"/>
    <w:rsid w:val="000D2A90"/>
    <w:rsid w:val="000D4A30"/>
    <w:rsid w:val="000E18C5"/>
    <w:rsid w:val="000F1432"/>
    <w:rsid w:val="000F62F5"/>
    <w:rsid w:val="00102071"/>
    <w:rsid w:val="00104D51"/>
    <w:rsid w:val="00105AB8"/>
    <w:rsid w:val="00107194"/>
    <w:rsid w:val="001142B8"/>
    <w:rsid w:val="0013003C"/>
    <w:rsid w:val="00132D0B"/>
    <w:rsid w:val="00133C23"/>
    <w:rsid w:val="00146275"/>
    <w:rsid w:val="00157D50"/>
    <w:rsid w:val="001614BC"/>
    <w:rsid w:val="00167D63"/>
    <w:rsid w:val="00172B75"/>
    <w:rsid w:val="00173499"/>
    <w:rsid w:val="00173697"/>
    <w:rsid w:val="00177059"/>
    <w:rsid w:val="001808DD"/>
    <w:rsid w:val="00184442"/>
    <w:rsid w:val="00186286"/>
    <w:rsid w:val="001929BE"/>
    <w:rsid w:val="00193120"/>
    <w:rsid w:val="001A4D34"/>
    <w:rsid w:val="001A5706"/>
    <w:rsid w:val="001A65D7"/>
    <w:rsid w:val="001C33FA"/>
    <w:rsid w:val="001C376F"/>
    <w:rsid w:val="001D1AA4"/>
    <w:rsid w:val="001E1A1E"/>
    <w:rsid w:val="001F1C81"/>
    <w:rsid w:val="001F7FC4"/>
    <w:rsid w:val="00200E79"/>
    <w:rsid w:val="00202F72"/>
    <w:rsid w:val="0020509D"/>
    <w:rsid w:val="0020615D"/>
    <w:rsid w:val="00210806"/>
    <w:rsid w:val="00211DA6"/>
    <w:rsid w:val="00213258"/>
    <w:rsid w:val="00213C52"/>
    <w:rsid w:val="0021738E"/>
    <w:rsid w:val="0023208E"/>
    <w:rsid w:val="00232DA1"/>
    <w:rsid w:val="002346BD"/>
    <w:rsid w:val="00234CEB"/>
    <w:rsid w:val="002368D6"/>
    <w:rsid w:val="00240A05"/>
    <w:rsid w:val="00241231"/>
    <w:rsid w:val="00243FF5"/>
    <w:rsid w:val="00245C7D"/>
    <w:rsid w:val="00250378"/>
    <w:rsid w:val="00250A84"/>
    <w:rsid w:val="00252E9A"/>
    <w:rsid w:val="00267C20"/>
    <w:rsid w:val="00277991"/>
    <w:rsid w:val="00295EAF"/>
    <w:rsid w:val="00297BA5"/>
    <w:rsid w:val="00297DB1"/>
    <w:rsid w:val="002A0A93"/>
    <w:rsid w:val="002B7110"/>
    <w:rsid w:val="002C5BBC"/>
    <w:rsid w:val="002C699F"/>
    <w:rsid w:val="002D344B"/>
    <w:rsid w:val="002E67A9"/>
    <w:rsid w:val="002E7BC5"/>
    <w:rsid w:val="002F0CCC"/>
    <w:rsid w:val="002F6C24"/>
    <w:rsid w:val="0030090B"/>
    <w:rsid w:val="003042BA"/>
    <w:rsid w:val="00311FF7"/>
    <w:rsid w:val="00312087"/>
    <w:rsid w:val="00313A75"/>
    <w:rsid w:val="003324A4"/>
    <w:rsid w:val="0033533D"/>
    <w:rsid w:val="0033669A"/>
    <w:rsid w:val="0033760C"/>
    <w:rsid w:val="00337B2C"/>
    <w:rsid w:val="00340392"/>
    <w:rsid w:val="003552F3"/>
    <w:rsid w:val="00367D80"/>
    <w:rsid w:val="00374AB1"/>
    <w:rsid w:val="00375CCF"/>
    <w:rsid w:val="003874DE"/>
    <w:rsid w:val="003929F9"/>
    <w:rsid w:val="00393CC0"/>
    <w:rsid w:val="003964A8"/>
    <w:rsid w:val="003A25D5"/>
    <w:rsid w:val="003A32FD"/>
    <w:rsid w:val="003A50D0"/>
    <w:rsid w:val="003A5D89"/>
    <w:rsid w:val="003C03A3"/>
    <w:rsid w:val="003D1500"/>
    <w:rsid w:val="003E6336"/>
    <w:rsid w:val="003F1AF9"/>
    <w:rsid w:val="003F3E6D"/>
    <w:rsid w:val="003F4265"/>
    <w:rsid w:val="003F4C66"/>
    <w:rsid w:val="0040126F"/>
    <w:rsid w:val="00404D22"/>
    <w:rsid w:val="004153B3"/>
    <w:rsid w:val="0042101C"/>
    <w:rsid w:val="00421A2B"/>
    <w:rsid w:val="00423260"/>
    <w:rsid w:val="0043645A"/>
    <w:rsid w:val="00443C04"/>
    <w:rsid w:val="00444287"/>
    <w:rsid w:val="00462045"/>
    <w:rsid w:val="00463481"/>
    <w:rsid w:val="004711DA"/>
    <w:rsid w:val="00472069"/>
    <w:rsid w:val="00472756"/>
    <w:rsid w:val="00473C3F"/>
    <w:rsid w:val="00480FCA"/>
    <w:rsid w:val="0048794F"/>
    <w:rsid w:val="004920CB"/>
    <w:rsid w:val="00493C56"/>
    <w:rsid w:val="00494618"/>
    <w:rsid w:val="004A671B"/>
    <w:rsid w:val="004B4CC9"/>
    <w:rsid w:val="004B7088"/>
    <w:rsid w:val="004C2171"/>
    <w:rsid w:val="004D3ECD"/>
    <w:rsid w:val="004D4556"/>
    <w:rsid w:val="004E239B"/>
    <w:rsid w:val="004E60E8"/>
    <w:rsid w:val="004E7740"/>
    <w:rsid w:val="00506C7E"/>
    <w:rsid w:val="0050730C"/>
    <w:rsid w:val="00507E17"/>
    <w:rsid w:val="005163DC"/>
    <w:rsid w:val="00521C88"/>
    <w:rsid w:val="00541EE2"/>
    <w:rsid w:val="0054417A"/>
    <w:rsid w:val="005442BA"/>
    <w:rsid w:val="00547F06"/>
    <w:rsid w:val="00547FA7"/>
    <w:rsid w:val="005502C9"/>
    <w:rsid w:val="005516E3"/>
    <w:rsid w:val="00551C6F"/>
    <w:rsid w:val="0055312A"/>
    <w:rsid w:val="005549C3"/>
    <w:rsid w:val="00557321"/>
    <w:rsid w:val="005612AD"/>
    <w:rsid w:val="005769DD"/>
    <w:rsid w:val="00591570"/>
    <w:rsid w:val="005943C5"/>
    <w:rsid w:val="0059506F"/>
    <w:rsid w:val="005A704C"/>
    <w:rsid w:val="005B16EA"/>
    <w:rsid w:val="005B4617"/>
    <w:rsid w:val="005B5E31"/>
    <w:rsid w:val="005C3E00"/>
    <w:rsid w:val="005C76D3"/>
    <w:rsid w:val="005E2517"/>
    <w:rsid w:val="005E6E40"/>
    <w:rsid w:val="005F1134"/>
    <w:rsid w:val="005F2276"/>
    <w:rsid w:val="005F6820"/>
    <w:rsid w:val="00603FB0"/>
    <w:rsid w:val="006120BF"/>
    <w:rsid w:val="00613D97"/>
    <w:rsid w:val="006140A3"/>
    <w:rsid w:val="00621EBC"/>
    <w:rsid w:val="00627C59"/>
    <w:rsid w:val="0063489E"/>
    <w:rsid w:val="00640D05"/>
    <w:rsid w:val="0064350C"/>
    <w:rsid w:val="00662A67"/>
    <w:rsid w:val="00675C76"/>
    <w:rsid w:val="00680C61"/>
    <w:rsid w:val="006829E8"/>
    <w:rsid w:val="006836AE"/>
    <w:rsid w:val="00687376"/>
    <w:rsid w:val="0069148C"/>
    <w:rsid w:val="00691E68"/>
    <w:rsid w:val="006973D6"/>
    <w:rsid w:val="00697968"/>
    <w:rsid w:val="006A5740"/>
    <w:rsid w:val="006A6E74"/>
    <w:rsid w:val="006C6289"/>
    <w:rsid w:val="006C79E5"/>
    <w:rsid w:val="006E5C25"/>
    <w:rsid w:val="006F075A"/>
    <w:rsid w:val="006F1250"/>
    <w:rsid w:val="006F1C19"/>
    <w:rsid w:val="00707F32"/>
    <w:rsid w:val="007129C3"/>
    <w:rsid w:val="00722B4F"/>
    <w:rsid w:val="00730E7B"/>
    <w:rsid w:val="0073206D"/>
    <w:rsid w:val="00732CC4"/>
    <w:rsid w:val="00735A3D"/>
    <w:rsid w:val="00747D9C"/>
    <w:rsid w:val="007575FD"/>
    <w:rsid w:val="00783697"/>
    <w:rsid w:val="00785F15"/>
    <w:rsid w:val="00790826"/>
    <w:rsid w:val="007951C9"/>
    <w:rsid w:val="00795296"/>
    <w:rsid w:val="007B22B7"/>
    <w:rsid w:val="007B5090"/>
    <w:rsid w:val="007B6D6B"/>
    <w:rsid w:val="007C37E5"/>
    <w:rsid w:val="007D58D3"/>
    <w:rsid w:val="007F33B7"/>
    <w:rsid w:val="007F5E2F"/>
    <w:rsid w:val="007F75AF"/>
    <w:rsid w:val="00801F75"/>
    <w:rsid w:val="00812532"/>
    <w:rsid w:val="00813B2A"/>
    <w:rsid w:val="00816358"/>
    <w:rsid w:val="00824BF9"/>
    <w:rsid w:val="008303BE"/>
    <w:rsid w:val="0083398C"/>
    <w:rsid w:val="0084334F"/>
    <w:rsid w:val="0084412F"/>
    <w:rsid w:val="00847529"/>
    <w:rsid w:val="008501F9"/>
    <w:rsid w:val="00851500"/>
    <w:rsid w:val="00857E25"/>
    <w:rsid w:val="00873341"/>
    <w:rsid w:val="00873D06"/>
    <w:rsid w:val="008752F8"/>
    <w:rsid w:val="00876156"/>
    <w:rsid w:val="00876A20"/>
    <w:rsid w:val="00882024"/>
    <w:rsid w:val="008850D0"/>
    <w:rsid w:val="00891FA2"/>
    <w:rsid w:val="00893B52"/>
    <w:rsid w:val="008B19B4"/>
    <w:rsid w:val="008D18B4"/>
    <w:rsid w:val="008D41E5"/>
    <w:rsid w:val="008E040F"/>
    <w:rsid w:val="008E66A8"/>
    <w:rsid w:val="008F281B"/>
    <w:rsid w:val="008F2F42"/>
    <w:rsid w:val="008F6DFC"/>
    <w:rsid w:val="008F7334"/>
    <w:rsid w:val="008F73ED"/>
    <w:rsid w:val="00915D51"/>
    <w:rsid w:val="00920146"/>
    <w:rsid w:val="0092091F"/>
    <w:rsid w:val="00921052"/>
    <w:rsid w:val="0093044B"/>
    <w:rsid w:val="00960873"/>
    <w:rsid w:val="00965A66"/>
    <w:rsid w:val="00971950"/>
    <w:rsid w:val="00976C32"/>
    <w:rsid w:val="009873C1"/>
    <w:rsid w:val="00994C0C"/>
    <w:rsid w:val="009A1ED7"/>
    <w:rsid w:val="009C5F68"/>
    <w:rsid w:val="009C60CC"/>
    <w:rsid w:val="009C62AF"/>
    <w:rsid w:val="009E6468"/>
    <w:rsid w:val="009F6B39"/>
    <w:rsid w:val="00A01AFB"/>
    <w:rsid w:val="00A026BB"/>
    <w:rsid w:val="00A07900"/>
    <w:rsid w:val="00A163BB"/>
    <w:rsid w:val="00A16A58"/>
    <w:rsid w:val="00A16E79"/>
    <w:rsid w:val="00A23943"/>
    <w:rsid w:val="00A273AA"/>
    <w:rsid w:val="00A329D9"/>
    <w:rsid w:val="00A360E0"/>
    <w:rsid w:val="00A36706"/>
    <w:rsid w:val="00A36B1B"/>
    <w:rsid w:val="00A446BA"/>
    <w:rsid w:val="00A456D4"/>
    <w:rsid w:val="00A5412A"/>
    <w:rsid w:val="00A54586"/>
    <w:rsid w:val="00A55F12"/>
    <w:rsid w:val="00A618E2"/>
    <w:rsid w:val="00A63C35"/>
    <w:rsid w:val="00A70A2F"/>
    <w:rsid w:val="00A7446A"/>
    <w:rsid w:val="00A80047"/>
    <w:rsid w:val="00A80FC9"/>
    <w:rsid w:val="00A913F8"/>
    <w:rsid w:val="00A92885"/>
    <w:rsid w:val="00A93319"/>
    <w:rsid w:val="00A947FA"/>
    <w:rsid w:val="00A95B40"/>
    <w:rsid w:val="00AA0FAA"/>
    <w:rsid w:val="00AA3A67"/>
    <w:rsid w:val="00AA42D0"/>
    <w:rsid w:val="00AB1A5E"/>
    <w:rsid w:val="00AB20F9"/>
    <w:rsid w:val="00AB6C4B"/>
    <w:rsid w:val="00AB71A2"/>
    <w:rsid w:val="00AC406E"/>
    <w:rsid w:val="00AF070E"/>
    <w:rsid w:val="00AF0DCD"/>
    <w:rsid w:val="00AF39D9"/>
    <w:rsid w:val="00B2434F"/>
    <w:rsid w:val="00B26535"/>
    <w:rsid w:val="00B26A81"/>
    <w:rsid w:val="00B26CDC"/>
    <w:rsid w:val="00B3374B"/>
    <w:rsid w:val="00B43158"/>
    <w:rsid w:val="00B44958"/>
    <w:rsid w:val="00B46805"/>
    <w:rsid w:val="00B73FBE"/>
    <w:rsid w:val="00B819E2"/>
    <w:rsid w:val="00B862A0"/>
    <w:rsid w:val="00B91FCD"/>
    <w:rsid w:val="00B93A0F"/>
    <w:rsid w:val="00B97A60"/>
    <w:rsid w:val="00BA1A7F"/>
    <w:rsid w:val="00BB0DDC"/>
    <w:rsid w:val="00BB248F"/>
    <w:rsid w:val="00BB7A9E"/>
    <w:rsid w:val="00BE438C"/>
    <w:rsid w:val="00BE7217"/>
    <w:rsid w:val="00BF672B"/>
    <w:rsid w:val="00BF6D54"/>
    <w:rsid w:val="00C00D21"/>
    <w:rsid w:val="00C044C6"/>
    <w:rsid w:val="00C11699"/>
    <w:rsid w:val="00C21DDF"/>
    <w:rsid w:val="00C23123"/>
    <w:rsid w:val="00C247E4"/>
    <w:rsid w:val="00C267B7"/>
    <w:rsid w:val="00C53251"/>
    <w:rsid w:val="00C72872"/>
    <w:rsid w:val="00C74EF5"/>
    <w:rsid w:val="00C767DC"/>
    <w:rsid w:val="00C82BB9"/>
    <w:rsid w:val="00C854B8"/>
    <w:rsid w:val="00C934E1"/>
    <w:rsid w:val="00C96651"/>
    <w:rsid w:val="00CB4CC7"/>
    <w:rsid w:val="00CB68EB"/>
    <w:rsid w:val="00CC196C"/>
    <w:rsid w:val="00CD0446"/>
    <w:rsid w:val="00CD2967"/>
    <w:rsid w:val="00CD386E"/>
    <w:rsid w:val="00CE0C1A"/>
    <w:rsid w:val="00CE18AB"/>
    <w:rsid w:val="00CE794C"/>
    <w:rsid w:val="00D00236"/>
    <w:rsid w:val="00D007A8"/>
    <w:rsid w:val="00D035B5"/>
    <w:rsid w:val="00D121E0"/>
    <w:rsid w:val="00D13072"/>
    <w:rsid w:val="00D16D32"/>
    <w:rsid w:val="00D25D67"/>
    <w:rsid w:val="00D31B51"/>
    <w:rsid w:val="00D368B3"/>
    <w:rsid w:val="00D41A3C"/>
    <w:rsid w:val="00D473AB"/>
    <w:rsid w:val="00D47508"/>
    <w:rsid w:val="00D50786"/>
    <w:rsid w:val="00D54706"/>
    <w:rsid w:val="00D60108"/>
    <w:rsid w:val="00D64C9D"/>
    <w:rsid w:val="00D74702"/>
    <w:rsid w:val="00D80A0C"/>
    <w:rsid w:val="00D90DEF"/>
    <w:rsid w:val="00D95506"/>
    <w:rsid w:val="00DB4A47"/>
    <w:rsid w:val="00DC7A5D"/>
    <w:rsid w:val="00DD7906"/>
    <w:rsid w:val="00DE6931"/>
    <w:rsid w:val="00DF5A8F"/>
    <w:rsid w:val="00E006BA"/>
    <w:rsid w:val="00E0664E"/>
    <w:rsid w:val="00E10F87"/>
    <w:rsid w:val="00E23907"/>
    <w:rsid w:val="00E31839"/>
    <w:rsid w:val="00E3391C"/>
    <w:rsid w:val="00E35F35"/>
    <w:rsid w:val="00E37DB8"/>
    <w:rsid w:val="00E42774"/>
    <w:rsid w:val="00E44F8A"/>
    <w:rsid w:val="00E45037"/>
    <w:rsid w:val="00E4746C"/>
    <w:rsid w:val="00E5345D"/>
    <w:rsid w:val="00E55D83"/>
    <w:rsid w:val="00E61D98"/>
    <w:rsid w:val="00E64EC5"/>
    <w:rsid w:val="00E65A24"/>
    <w:rsid w:val="00E6650A"/>
    <w:rsid w:val="00E73A8B"/>
    <w:rsid w:val="00E73EB5"/>
    <w:rsid w:val="00E77976"/>
    <w:rsid w:val="00E809B3"/>
    <w:rsid w:val="00E84C24"/>
    <w:rsid w:val="00E91BC3"/>
    <w:rsid w:val="00EB0A03"/>
    <w:rsid w:val="00EB18A9"/>
    <w:rsid w:val="00EB3783"/>
    <w:rsid w:val="00EB6384"/>
    <w:rsid w:val="00EC5C14"/>
    <w:rsid w:val="00ED5209"/>
    <w:rsid w:val="00EE07E2"/>
    <w:rsid w:val="00EE1743"/>
    <w:rsid w:val="00EE1A0E"/>
    <w:rsid w:val="00EE55E3"/>
    <w:rsid w:val="00F01D40"/>
    <w:rsid w:val="00F0256F"/>
    <w:rsid w:val="00F15055"/>
    <w:rsid w:val="00F15727"/>
    <w:rsid w:val="00F21C73"/>
    <w:rsid w:val="00F44879"/>
    <w:rsid w:val="00F463AB"/>
    <w:rsid w:val="00F51B68"/>
    <w:rsid w:val="00F610C4"/>
    <w:rsid w:val="00F704D1"/>
    <w:rsid w:val="00F71A06"/>
    <w:rsid w:val="00F75007"/>
    <w:rsid w:val="00F821EC"/>
    <w:rsid w:val="00F82B86"/>
    <w:rsid w:val="00FA41CB"/>
    <w:rsid w:val="00FB0953"/>
    <w:rsid w:val="00FB7193"/>
    <w:rsid w:val="00FC1F3F"/>
    <w:rsid w:val="00FC58A3"/>
    <w:rsid w:val="00FD4B71"/>
    <w:rsid w:val="00FE1037"/>
    <w:rsid w:val="00FE2095"/>
    <w:rsid w:val="00FE4F42"/>
    <w:rsid w:val="00FE5838"/>
    <w:rsid w:val="00FE7245"/>
    <w:rsid w:val="00FF1C28"/>
    <w:rsid w:val="00FF296C"/>
    <w:rsid w:val="00FF73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7"/>
    <o:shapelayout v:ext="edit">
      <o:idmap v:ext="edit" data="1"/>
    </o:shapelayout>
  </w:shapeDefaults>
  <w:decimalSymbol w:val=","/>
  <w:listSeparator w:val=";"/>
  <w15:docId w15:val="{874C5A8D-3E07-4A0A-ACD4-43F069622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1C88"/>
    <w:pPr>
      <w:ind w:firstLine="709"/>
      <w:jc w:val="both"/>
      <w:outlineLvl w:val="0"/>
    </w:pPr>
    <w:rPr>
      <w:rFonts w:ascii="Times New Roman" w:hAnsi="Times New Roman"/>
      <w:color w:val="000000"/>
    </w:rPr>
  </w:style>
  <w:style w:type="paragraph" w:styleId="Nagwek1">
    <w:name w:val="heading 1"/>
    <w:aliases w:val="_Nagłówek 1"/>
    <w:basedOn w:val="Akapitzlist"/>
    <w:next w:val="Nagwek2"/>
    <w:link w:val="Nagwek1Znak"/>
    <w:qFormat/>
    <w:rsid w:val="00873341"/>
    <w:pPr>
      <w:keepNext/>
      <w:numPr>
        <w:numId w:val="10"/>
      </w:numPr>
      <w:spacing w:before="240" w:after="120"/>
      <w:contextualSpacing w:val="0"/>
    </w:pPr>
    <w:rPr>
      <w:b/>
      <w:caps/>
    </w:rPr>
  </w:style>
  <w:style w:type="paragraph" w:styleId="Nagwek2">
    <w:name w:val="heading 2"/>
    <w:aliases w:val="_Nagłówek 2"/>
    <w:basedOn w:val="Nagwek1"/>
    <w:next w:val="Normalny"/>
    <w:link w:val="Nagwek2Znak"/>
    <w:qFormat/>
    <w:rsid w:val="00873341"/>
    <w:pPr>
      <w:widowControl w:val="0"/>
      <w:numPr>
        <w:ilvl w:val="1"/>
      </w:numPr>
      <w:outlineLvl w:val="1"/>
    </w:pPr>
    <w:rPr>
      <w:caps w:val="0"/>
    </w:rPr>
  </w:style>
  <w:style w:type="paragraph" w:styleId="Nagwek3">
    <w:name w:val="heading 3"/>
    <w:aliases w:val="_Nagłówek 3"/>
    <w:basedOn w:val="Nagwek2"/>
    <w:next w:val="Normalny"/>
    <w:link w:val="Nagwek3Znak"/>
    <w:qFormat/>
    <w:rsid w:val="00EB3783"/>
    <w:pPr>
      <w:keepNext w:val="0"/>
      <w:widowControl/>
      <w:numPr>
        <w:ilvl w:val="2"/>
      </w:numPr>
      <w:ind w:hanging="505"/>
      <w:outlineLvl w:val="2"/>
    </w:pPr>
    <w:rPr>
      <w:u w:color="000000"/>
    </w:rPr>
  </w:style>
  <w:style w:type="paragraph" w:styleId="Nagwek40">
    <w:name w:val="heading 4"/>
    <w:basedOn w:val="Normalny"/>
    <w:next w:val="Normalny"/>
    <w:link w:val="Nagwek4Znak"/>
    <w:qFormat/>
    <w:rsid w:val="00F01D40"/>
    <w:pPr>
      <w:keepNext/>
      <w:keepLines/>
      <w:spacing w:before="200"/>
      <w:outlineLvl w:val="3"/>
    </w:pPr>
    <w:rPr>
      <w:rFonts w:ascii="Calibri Light" w:hAnsi="Calibri Light"/>
      <w:b/>
      <w:bCs/>
      <w:i/>
      <w:iCs/>
      <w:color w:val="5B9BD5"/>
    </w:rPr>
  </w:style>
  <w:style w:type="paragraph" w:styleId="Nagwek5">
    <w:name w:val="heading 5"/>
    <w:basedOn w:val="Normalny"/>
    <w:next w:val="Normalny"/>
    <w:link w:val="Nagwek5Znak"/>
    <w:qFormat/>
    <w:rsid w:val="002D344B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Nagwek6">
    <w:name w:val="heading 6"/>
    <w:basedOn w:val="Normalny"/>
    <w:next w:val="Normalny"/>
    <w:link w:val="Nagwek6Znak"/>
    <w:qFormat/>
    <w:rsid w:val="00591570"/>
    <w:pPr>
      <w:keepNext/>
      <w:keepLines/>
      <w:spacing w:before="40" w:after="100" w:afterAutospacing="1"/>
      <w:outlineLvl w:val="5"/>
    </w:pPr>
    <w:rPr>
      <w:rFonts w:ascii="Calibri Light" w:hAnsi="Calibri Light"/>
      <w:color w:val="1F4D78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D344B"/>
    <w:pPr>
      <w:keepNext/>
      <w:keepLines/>
      <w:spacing w:before="40" w:afterAutospacing="1"/>
      <w:mirrorIndents/>
      <w:outlineLvl w:val="6"/>
    </w:pPr>
    <w:rPr>
      <w:rFonts w:ascii="Calibri Light" w:hAnsi="Calibri Light"/>
      <w:i/>
      <w:iCs/>
      <w:color w:val="1F4D78"/>
    </w:rPr>
  </w:style>
  <w:style w:type="paragraph" w:styleId="Nagwek8">
    <w:name w:val="heading 8"/>
    <w:basedOn w:val="Normalny"/>
    <w:next w:val="Normalny"/>
    <w:link w:val="Nagwek8Znak"/>
    <w:qFormat/>
    <w:rsid w:val="002D344B"/>
    <w:pPr>
      <w:keepNext/>
      <w:keepLines/>
      <w:spacing w:before="40" w:afterAutospacing="1"/>
      <w:mirrorIndents/>
      <w:outlineLvl w:val="7"/>
    </w:pPr>
    <w:rPr>
      <w:rFonts w:ascii="Calibri Light" w:hAnsi="Calibri Light"/>
      <w:color w:val="272727"/>
      <w:sz w:val="21"/>
      <w:szCs w:val="21"/>
    </w:rPr>
  </w:style>
  <w:style w:type="paragraph" w:styleId="Nagwek9">
    <w:name w:val="heading 9"/>
    <w:basedOn w:val="Normalny"/>
    <w:next w:val="Normalny"/>
    <w:link w:val="Nagwek9Znak"/>
    <w:qFormat/>
    <w:rsid w:val="00096530"/>
    <w:pPr>
      <w:tabs>
        <w:tab w:val="num" w:pos="0"/>
      </w:tabs>
      <w:spacing w:before="240" w:after="60"/>
      <w:ind w:left="5525" w:hanging="708"/>
      <w:outlineLvl w:val="8"/>
    </w:pPr>
    <w:rPr>
      <w:rFonts w:ascii="Arial" w:hAnsi="Arial"/>
      <w:b/>
      <w:i/>
      <w:color w:val="auto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157D5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D5078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50786"/>
    <w:rPr>
      <w:rFonts w:ascii="Times New Roman" w:eastAsia="Times New Roman" w:hAnsi="Times New Roman" w:cs="Times New Roman"/>
      <w:color w:val="000000"/>
      <w:sz w:val="24"/>
    </w:rPr>
  </w:style>
  <w:style w:type="paragraph" w:styleId="Tytu">
    <w:name w:val="Title"/>
    <w:aliases w:val="_Tytuł"/>
    <w:basedOn w:val="Normalny"/>
    <w:next w:val="Normalny"/>
    <w:link w:val="TytuZnak"/>
    <w:uiPriority w:val="10"/>
    <w:qFormat/>
    <w:rsid w:val="00A54586"/>
    <w:pPr>
      <w:pageBreakBefore/>
      <w:spacing w:before="360" w:after="240"/>
      <w:ind w:left="11" w:hanging="11"/>
      <w:contextualSpacing/>
      <w:jc w:val="center"/>
    </w:pPr>
    <w:rPr>
      <w:rFonts w:eastAsia="Verdana"/>
      <w:b/>
      <w:caps/>
      <w:color w:val="auto"/>
      <w:spacing w:val="-10"/>
      <w:kern w:val="28"/>
      <w:sz w:val="28"/>
      <w:szCs w:val="56"/>
    </w:rPr>
  </w:style>
  <w:style w:type="character" w:customStyle="1" w:styleId="TytuZnak">
    <w:name w:val="Tytuł Znak"/>
    <w:aliases w:val="_Tytuł Znak"/>
    <w:link w:val="Tytu"/>
    <w:uiPriority w:val="10"/>
    <w:rsid w:val="00A54586"/>
    <w:rPr>
      <w:rFonts w:ascii="Times New Roman" w:eastAsia="Verdana" w:hAnsi="Times New Roman"/>
      <w:b/>
      <w:caps/>
      <w:spacing w:val="-10"/>
      <w:kern w:val="28"/>
      <w:sz w:val="28"/>
      <w:szCs w:val="56"/>
    </w:rPr>
  </w:style>
  <w:style w:type="paragraph" w:styleId="Akapitzlist">
    <w:name w:val="List Paragraph"/>
    <w:basedOn w:val="Normalny"/>
    <w:link w:val="AkapitzlistZnak"/>
    <w:uiPriority w:val="1"/>
    <w:qFormat/>
    <w:rsid w:val="00F75007"/>
    <w:pPr>
      <w:ind w:left="720"/>
      <w:contextualSpacing/>
    </w:pPr>
  </w:style>
  <w:style w:type="character" w:customStyle="1" w:styleId="Nagwek1Znak">
    <w:name w:val="Nagłówek 1 Znak"/>
    <w:aliases w:val="_Nagłówek 1 Znak"/>
    <w:link w:val="Nagwek1"/>
    <w:rsid w:val="00873341"/>
    <w:rPr>
      <w:rFonts w:ascii="Times New Roman" w:hAnsi="Times New Roman"/>
      <w:b/>
      <w:caps/>
      <w:color w:val="000000"/>
    </w:rPr>
  </w:style>
  <w:style w:type="paragraph" w:customStyle="1" w:styleId="Standard">
    <w:name w:val="Standard"/>
    <w:link w:val="StandardZnak"/>
    <w:rsid w:val="00493C56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Nagwek2Znak">
    <w:name w:val="Nagłówek 2 Znak"/>
    <w:aliases w:val="_Nagłówek 2 Znak"/>
    <w:link w:val="Nagwek2"/>
    <w:rsid w:val="00873341"/>
    <w:rPr>
      <w:rFonts w:ascii="Times New Roman" w:hAnsi="Times New Roman"/>
      <w:b/>
      <w:color w:val="000000"/>
    </w:rPr>
  </w:style>
  <w:style w:type="paragraph" w:styleId="Bezodstpw">
    <w:name w:val="No Spacing"/>
    <w:link w:val="BezodstpwZnak"/>
    <w:uiPriority w:val="1"/>
    <w:qFormat/>
    <w:rsid w:val="00493C56"/>
    <w:pPr>
      <w:spacing w:afterAutospacing="1"/>
      <w:ind w:firstLine="709"/>
      <w:mirrorIndents/>
      <w:jc w:val="both"/>
      <w:outlineLvl w:val="0"/>
    </w:pPr>
    <w:rPr>
      <w:rFonts w:ascii="Times New Roman" w:hAnsi="Times New Roman"/>
      <w:color w:val="000000"/>
    </w:rPr>
  </w:style>
  <w:style w:type="paragraph" w:customStyle="1" w:styleId="Punktowanie">
    <w:name w:val="_Punktowanie"/>
    <w:basedOn w:val="Bezodstpw"/>
    <w:link w:val="PunktowanieZnak"/>
    <w:qFormat/>
    <w:rsid w:val="00F51B68"/>
    <w:pPr>
      <w:numPr>
        <w:numId w:val="1"/>
      </w:numPr>
      <w:spacing w:afterAutospacing="0"/>
      <w:ind w:left="1429"/>
    </w:pPr>
  </w:style>
  <w:style w:type="character" w:customStyle="1" w:styleId="Nagwek3Znak">
    <w:name w:val="Nagłówek 3 Znak"/>
    <w:aliases w:val="_Nagłówek 3 Znak"/>
    <w:link w:val="Nagwek3"/>
    <w:rsid w:val="00EB3783"/>
    <w:rPr>
      <w:rFonts w:ascii="Times New Roman" w:hAnsi="Times New Roman"/>
      <w:b/>
      <w:color w:val="000000"/>
      <w:u w:color="000000"/>
    </w:rPr>
  </w:style>
  <w:style w:type="character" w:customStyle="1" w:styleId="BezodstpwZnak">
    <w:name w:val="Bez odstępów Znak"/>
    <w:link w:val="Bezodstpw"/>
    <w:uiPriority w:val="1"/>
    <w:rsid w:val="00493C56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PunktowanieZnak">
    <w:name w:val="_Punktowanie Znak"/>
    <w:link w:val="Punktowanie"/>
    <w:rsid w:val="00F51B68"/>
    <w:rPr>
      <w:rFonts w:ascii="Times New Roman" w:hAnsi="Times New Roman"/>
      <w:color w:val="000000"/>
    </w:rPr>
  </w:style>
  <w:style w:type="paragraph" w:customStyle="1" w:styleId="Numerowanie">
    <w:name w:val="_Numerowanie"/>
    <w:basedOn w:val="Punktowanie"/>
    <w:link w:val="NumerowanieZnak"/>
    <w:qFormat/>
    <w:rsid w:val="00A55F12"/>
    <w:pPr>
      <w:numPr>
        <w:numId w:val="50"/>
      </w:numPr>
    </w:pPr>
  </w:style>
  <w:style w:type="paragraph" w:styleId="Nagwek">
    <w:name w:val="header"/>
    <w:aliases w:val="Nagłówek strony"/>
    <w:basedOn w:val="Normalny"/>
    <w:link w:val="NagwekZnak"/>
    <w:unhideWhenUsed/>
    <w:rsid w:val="00994C0C"/>
    <w:pPr>
      <w:tabs>
        <w:tab w:val="center" w:pos="4536"/>
        <w:tab w:val="right" w:pos="9072"/>
      </w:tabs>
    </w:pPr>
  </w:style>
  <w:style w:type="character" w:customStyle="1" w:styleId="NumerowanieZnak">
    <w:name w:val="_Numerowanie Znak"/>
    <w:link w:val="Numerowanie"/>
    <w:rsid w:val="00A55F12"/>
    <w:rPr>
      <w:rFonts w:ascii="Times New Roman" w:hAnsi="Times New Roman"/>
      <w:color w:val="000000"/>
    </w:rPr>
  </w:style>
  <w:style w:type="character" w:customStyle="1" w:styleId="NagwekZnak">
    <w:name w:val="Nagłówek Znak"/>
    <w:aliases w:val="Nagłówek strony Znak"/>
    <w:link w:val="Nagwek"/>
    <w:rsid w:val="00994C0C"/>
    <w:rPr>
      <w:rFonts w:ascii="Times New Roman" w:eastAsia="Times New Roman" w:hAnsi="Times New Roman" w:cs="Times New Roman"/>
      <w:color w:val="000000"/>
      <w:sz w:val="20"/>
      <w:szCs w:val="20"/>
    </w:rPr>
  </w:style>
  <w:style w:type="numbering" w:customStyle="1" w:styleId="WW8Num2">
    <w:name w:val="WW8Num2"/>
    <w:basedOn w:val="Bezlisty"/>
    <w:rsid w:val="00732CC4"/>
    <w:pPr>
      <w:numPr>
        <w:numId w:val="2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403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40392"/>
    <w:rPr>
      <w:rFonts w:ascii="Segoe UI" w:eastAsia="Times New Roman" w:hAnsi="Segoe UI" w:cs="Segoe UI"/>
      <w:color w:val="000000"/>
      <w:sz w:val="18"/>
      <w:szCs w:val="18"/>
    </w:rPr>
  </w:style>
  <w:style w:type="paragraph" w:customStyle="1" w:styleId="TP">
    <w:name w:val="TP"/>
    <w:basedOn w:val="Normalny"/>
    <w:link w:val="TPZnak"/>
    <w:rsid w:val="00CD386E"/>
    <w:pPr>
      <w:suppressAutoHyphens/>
      <w:autoSpaceDN w:val="0"/>
      <w:spacing w:after="240"/>
      <w:textAlignment w:val="baseline"/>
      <w:outlineLvl w:val="9"/>
    </w:pPr>
    <w:rPr>
      <w:color w:val="auto"/>
      <w:kern w:val="3"/>
      <w:lang w:eastAsia="zh-CN" w:bidi="hi-IN"/>
    </w:rPr>
  </w:style>
  <w:style w:type="character" w:customStyle="1" w:styleId="TPZnak">
    <w:name w:val="TP Znak"/>
    <w:link w:val="TP"/>
    <w:rsid w:val="00CD386E"/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customStyle="1" w:styleId="Standardowytekst">
    <w:name w:val="Standardowy.tekst"/>
    <w:rsid w:val="00A80FC9"/>
    <w:pPr>
      <w:suppressAutoHyphens/>
      <w:overflowPunct w:val="0"/>
      <w:autoSpaceDE w:val="0"/>
      <w:autoSpaceDN w:val="0"/>
      <w:jc w:val="both"/>
      <w:textAlignment w:val="baseline"/>
    </w:pPr>
    <w:rPr>
      <w:rFonts w:ascii="Times New Roman" w:eastAsia="Arial" w:hAnsi="Times New Roman"/>
      <w:kern w:val="3"/>
      <w:lang w:eastAsia="zh-CN"/>
    </w:rPr>
  </w:style>
  <w:style w:type="numbering" w:customStyle="1" w:styleId="WW8Num1">
    <w:name w:val="WW8Num1"/>
    <w:basedOn w:val="Bezlisty"/>
    <w:rsid w:val="00A80FC9"/>
    <w:pPr>
      <w:numPr>
        <w:numId w:val="7"/>
      </w:numPr>
    </w:pPr>
  </w:style>
  <w:style w:type="numbering" w:customStyle="1" w:styleId="WW8Num3">
    <w:name w:val="WW8Num3"/>
    <w:basedOn w:val="Bezlisty"/>
    <w:rsid w:val="00A80FC9"/>
    <w:pPr>
      <w:numPr>
        <w:numId w:val="8"/>
      </w:numPr>
    </w:pPr>
  </w:style>
  <w:style w:type="numbering" w:customStyle="1" w:styleId="WW8Num4">
    <w:name w:val="WW8Num4"/>
    <w:basedOn w:val="Bezlisty"/>
    <w:rsid w:val="00A80FC9"/>
    <w:pPr>
      <w:numPr>
        <w:numId w:val="9"/>
      </w:numPr>
    </w:pPr>
  </w:style>
  <w:style w:type="paragraph" w:customStyle="1" w:styleId="1Nagwek">
    <w:name w:val="1 Nagłówek"/>
    <w:basedOn w:val="Nagwek1"/>
    <w:link w:val="1NagwekZnak"/>
    <w:rsid w:val="00A80FC9"/>
    <w:pPr>
      <w:keepLines/>
      <w:numPr>
        <w:numId w:val="0"/>
      </w:numPr>
      <w:suppressAutoHyphens/>
      <w:overflowPunct w:val="0"/>
      <w:autoSpaceDE w:val="0"/>
      <w:autoSpaceDN w:val="0"/>
      <w:textAlignment w:val="baseline"/>
    </w:pPr>
    <w:rPr>
      <w:caps w:val="0"/>
      <w:kern w:val="3"/>
      <w:lang w:eastAsia="zh-CN"/>
    </w:rPr>
  </w:style>
  <w:style w:type="paragraph" w:customStyle="1" w:styleId="2Nagwek">
    <w:name w:val="2 Nagłówek"/>
    <w:basedOn w:val="Nagwek2"/>
    <w:link w:val="2NagwekZnak"/>
    <w:rsid w:val="00A80FC9"/>
    <w:pPr>
      <w:numPr>
        <w:ilvl w:val="0"/>
        <w:numId w:val="0"/>
      </w:numPr>
      <w:suppressAutoHyphens/>
      <w:overflowPunct w:val="0"/>
      <w:autoSpaceDE w:val="0"/>
      <w:autoSpaceDN w:val="0"/>
      <w:spacing w:before="120"/>
      <w:textAlignment w:val="baseline"/>
    </w:pPr>
    <w:rPr>
      <w:kern w:val="3"/>
      <w:lang w:eastAsia="zh-CN"/>
    </w:rPr>
  </w:style>
  <w:style w:type="character" w:customStyle="1" w:styleId="StandardZnak">
    <w:name w:val="Standard Znak"/>
    <w:link w:val="Standard"/>
    <w:rsid w:val="00A80FC9"/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1NagwekZnak">
    <w:name w:val="1 Nagłówek Znak"/>
    <w:link w:val="1Nagwek"/>
    <w:rsid w:val="00A80FC9"/>
    <w:rPr>
      <w:rFonts w:ascii="Times New Roman" w:eastAsia="Times New Roman" w:hAnsi="Times New Roman" w:cs="Times New Roman"/>
      <w:b/>
      <w:caps/>
      <w:color w:val="000000"/>
      <w:kern w:val="3"/>
      <w:sz w:val="20"/>
      <w:szCs w:val="20"/>
      <w:lang w:eastAsia="zh-CN"/>
    </w:rPr>
  </w:style>
  <w:style w:type="paragraph" w:customStyle="1" w:styleId="3Tekst">
    <w:name w:val="3. Tekst"/>
    <w:basedOn w:val="Standard"/>
    <w:link w:val="3TekstZnak"/>
    <w:rsid w:val="00A80FC9"/>
    <w:pPr>
      <w:widowControl/>
      <w:tabs>
        <w:tab w:val="left" w:pos="0"/>
      </w:tabs>
      <w:overflowPunct w:val="0"/>
      <w:autoSpaceDE w:val="0"/>
      <w:jc w:val="both"/>
    </w:pPr>
    <w:rPr>
      <w:rFonts w:eastAsia="Times New Roman" w:cs="Times New Roman"/>
      <w:sz w:val="20"/>
      <w:szCs w:val="20"/>
    </w:rPr>
  </w:style>
  <w:style w:type="character" w:customStyle="1" w:styleId="2NagwekZnak">
    <w:name w:val="2 Nagłówek Znak"/>
    <w:link w:val="2Nagwek"/>
    <w:rsid w:val="00A80FC9"/>
    <w:rPr>
      <w:rFonts w:ascii="Times New Roman" w:eastAsia="Times New Roman" w:hAnsi="Times New Roman" w:cs="Times New Roman"/>
      <w:b/>
      <w:color w:val="000000"/>
      <w:kern w:val="3"/>
      <w:sz w:val="20"/>
      <w:szCs w:val="20"/>
      <w:lang w:eastAsia="zh-CN"/>
    </w:rPr>
  </w:style>
  <w:style w:type="character" w:customStyle="1" w:styleId="3TekstZnak">
    <w:name w:val="3. Tekst Znak"/>
    <w:link w:val="3Tekst"/>
    <w:rsid w:val="00A80FC9"/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character" w:styleId="Tekstzastpczy">
    <w:name w:val="Placeholder Text"/>
    <w:uiPriority w:val="99"/>
    <w:semiHidden/>
    <w:rsid w:val="00A80FC9"/>
    <w:rPr>
      <w:color w:val="808080"/>
    </w:rPr>
  </w:style>
  <w:style w:type="paragraph" w:customStyle="1" w:styleId="NiPpocztek">
    <w:name w:val="_NiP początek"/>
    <w:basedOn w:val="Normalny"/>
    <w:next w:val="Punktowanie"/>
    <w:qFormat/>
    <w:rsid w:val="001A5706"/>
    <w:pPr>
      <w:tabs>
        <w:tab w:val="left" w:pos="0"/>
      </w:tabs>
      <w:spacing w:before="120"/>
    </w:pPr>
  </w:style>
  <w:style w:type="paragraph" w:customStyle="1" w:styleId="a">
    <w:name w:val="_a)"/>
    <w:basedOn w:val="Normalny"/>
    <w:qFormat/>
    <w:rsid w:val="00F51B68"/>
    <w:pPr>
      <w:numPr>
        <w:numId w:val="3"/>
      </w:numPr>
      <w:spacing w:after="50"/>
      <w:ind w:right="6" w:firstLine="0"/>
      <w:outlineLvl w:val="9"/>
    </w:pPr>
  </w:style>
  <w:style w:type="paragraph" w:customStyle="1" w:styleId="Punkt2">
    <w:name w:val="_Punkt2"/>
    <w:basedOn w:val="Normalny"/>
    <w:qFormat/>
    <w:rsid w:val="00F51B68"/>
    <w:pPr>
      <w:numPr>
        <w:ilvl w:val="1"/>
        <w:numId w:val="4"/>
      </w:numPr>
      <w:ind w:firstLine="0"/>
      <w:outlineLvl w:val="9"/>
    </w:pPr>
  </w:style>
  <w:style w:type="paragraph" w:customStyle="1" w:styleId="Punktowanie0">
    <w:name w:val="Punktowanie"/>
    <w:basedOn w:val="Bezodstpw"/>
    <w:link w:val="PunktowanieZnak0"/>
    <w:qFormat/>
    <w:rsid w:val="00A07900"/>
    <w:pPr>
      <w:spacing w:after="100"/>
      <w:ind w:left="924" w:hanging="357"/>
    </w:pPr>
  </w:style>
  <w:style w:type="character" w:customStyle="1" w:styleId="PunktowanieZnak0">
    <w:name w:val="Punktowanie Znak"/>
    <w:link w:val="Punktowanie0"/>
    <w:rsid w:val="00A07900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tekstost">
    <w:name w:val="tekst ost"/>
    <w:basedOn w:val="Standard"/>
    <w:rsid w:val="003F4265"/>
    <w:pPr>
      <w:widowControl/>
      <w:overflowPunct w:val="0"/>
      <w:autoSpaceDE w:val="0"/>
      <w:jc w:val="both"/>
    </w:pPr>
    <w:rPr>
      <w:rFonts w:eastAsia="Times New Roman" w:cs="Times New Roman"/>
      <w:sz w:val="20"/>
      <w:szCs w:val="20"/>
      <w:lang w:bidi="ar-SA"/>
    </w:rPr>
  </w:style>
  <w:style w:type="character" w:customStyle="1" w:styleId="Nagwek4Znak">
    <w:name w:val="Nagłówek 4 Znak"/>
    <w:link w:val="Nagwek40"/>
    <w:uiPriority w:val="9"/>
    <w:rsid w:val="00F01D40"/>
    <w:rPr>
      <w:rFonts w:ascii="Calibri Light" w:eastAsia="Times New Roman" w:hAnsi="Calibri Light" w:cs="Times New Roman"/>
      <w:b/>
      <w:bCs/>
      <w:i/>
      <w:iCs/>
      <w:color w:val="5B9BD5"/>
      <w:sz w:val="20"/>
      <w:szCs w:val="20"/>
    </w:rPr>
  </w:style>
  <w:style w:type="paragraph" w:customStyle="1" w:styleId="Bezakapitu">
    <w:name w:val="Bez akapitu"/>
    <w:basedOn w:val="Normalny"/>
    <w:link w:val="BezakapituZnak"/>
    <w:qFormat/>
    <w:rsid w:val="00F01D40"/>
    <w:pPr>
      <w:ind w:firstLine="0"/>
    </w:pPr>
  </w:style>
  <w:style w:type="character" w:customStyle="1" w:styleId="BezakapituZnak">
    <w:name w:val="Bez akapitu Znak"/>
    <w:link w:val="Bezakapitu"/>
    <w:rsid w:val="00F01D40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AkapitzlistZnak">
    <w:name w:val="Akapit z listą Znak"/>
    <w:link w:val="Akapitzlist"/>
    <w:uiPriority w:val="34"/>
    <w:rsid w:val="00F01D40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Uwydatnienie">
    <w:name w:val="Emphasis"/>
    <w:qFormat/>
    <w:rsid w:val="00F01D40"/>
    <w:rPr>
      <w:i/>
      <w:iCs/>
    </w:rPr>
  </w:style>
  <w:style w:type="paragraph" w:customStyle="1" w:styleId="Nagwek4">
    <w:name w:val="_Nagłówek 4"/>
    <w:basedOn w:val="Nagwek3"/>
    <w:qFormat/>
    <w:rsid w:val="002F0CCC"/>
    <w:pPr>
      <w:numPr>
        <w:ilvl w:val="3"/>
      </w:numPr>
    </w:pPr>
  </w:style>
  <w:style w:type="paragraph" w:styleId="Legenda">
    <w:name w:val="caption"/>
    <w:aliases w:val="_Legenda"/>
    <w:basedOn w:val="Normalny"/>
    <w:next w:val="Normalny"/>
    <w:link w:val="LegendaZnak"/>
    <w:qFormat/>
    <w:rsid w:val="00AC406E"/>
    <w:pPr>
      <w:keepNext/>
      <w:spacing w:before="120"/>
      <w:ind w:firstLine="0"/>
    </w:pPr>
    <w:rPr>
      <w:bCs/>
      <w:i/>
      <w:color w:val="auto"/>
    </w:rPr>
  </w:style>
  <w:style w:type="paragraph" w:customStyle="1" w:styleId="Textbody">
    <w:name w:val="Text body"/>
    <w:basedOn w:val="Standard"/>
    <w:rsid w:val="005C76D3"/>
    <w:pPr>
      <w:widowControl/>
      <w:spacing w:line="360" w:lineRule="auto"/>
      <w:jc w:val="both"/>
      <w:textAlignment w:val="auto"/>
    </w:pPr>
    <w:rPr>
      <w:rFonts w:eastAsia="Times New Roman" w:cs="Times New Roman"/>
      <w:szCs w:val="20"/>
      <w:lang w:bidi="ar-SA"/>
    </w:rPr>
  </w:style>
  <w:style w:type="numbering" w:customStyle="1" w:styleId="WW8Num6">
    <w:name w:val="WW8Num6"/>
    <w:basedOn w:val="Bezlisty"/>
    <w:rsid w:val="005C76D3"/>
    <w:pPr>
      <w:numPr>
        <w:numId w:val="15"/>
      </w:numPr>
    </w:pPr>
  </w:style>
  <w:style w:type="numbering" w:customStyle="1" w:styleId="WW8Num7">
    <w:name w:val="WW8Num7"/>
    <w:basedOn w:val="Bezlisty"/>
    <w:rsid w:val="005C76D3"/>
    <w:pPr>
      <w:numPr>
        <w:numId w:val="16"/>
      </w:numPr>
    </w:pPr>
  </w:style>
  <w:style w:type="numbering" w:customStyle="1" w:styleId="WW8Num8">
    <w:name w:val="WW8Num8"/>
    <w:basedOn w:val="Bezlisty"/>
    <w:rsid w:val="005C76D3"/>
    <w:pPr>
      <w:numPr>
        <w:numId w:val="17"/>
      </w:numPr>
    </w:pPr>
  </w:style>
  <w:style w:type="numbering" w:customStyle="1" w:styleId="WW8Num9">
    <w:name w:val="WW8Num9"/>
    <w:basedOn w:val="Bezlisty"/>
    <w:rsid w:val="005C76D3"/>
    <w:pPr>
      <w:numPr>
        <w:numId w:val="18"/>
      </w:numPr>
    </w:pPr>
  </w:style>
  <w:style w:type="numbering" w:customStyle="1" w:styleId="WW8Num10">
    <w:name w:val="WW8Num10"/>
    <w:basedOn w:val="Bezlisty"/>
    <w:rsid w:val="005C76D3"/>
    <w:pPr>
      <w:numPr>
        <w:numId w:val="19"/>
      </w:numPr>
    </w:pPr>
  </w:style>
  <w:style w:type="numbering" w:customStyle="1" w:styleId="WW8Num13">
    <w:name w:val="WW8Num13"/>
    <w:basedOn w:val="Bezlisty"/>
    <w:rsid w:val="005C76D3"/>
    <w:pPr>
      <w:numPr>
        <w:numId w:val="20"/>
      </w:numPr>
    </w:pPr>
  </w:style>
  <w:style w:type="numbering" w:customStyle="1" w:styleId="WW8Num14">
    <w:name w:val="WW8Num14"/>
    <w:basedOn w:val="Bezlisty"/>
    <w:rsid w:val="005C76D3"/>
    <w:pPr>
      <w:numPr>
        <w:numId w:val="21"/>
      </w:numPr>
    </w:pPr>
  </w:style>
  <w:style w:type="numbering" w:customStyle="1" w:styleId="WW8Num15">
    <w:name w:val="WW8Num15"/>
    <w:basedOn w:val="Bezlisty"/>
    <w:rsid w:val="005C76D3"/>
    <w:pPr>
      <w:numPr>
        <w:numId w:val="22"/>
      </w:numPr>
    </w:pPr>
  </w:style>
  <w:style w:type="numbering" w:customStyle="1" w:styleId="WW8Num16">
    <w:name w:val="WW8Num16"/>
    <w:basedOn w:val="Bezlisty"/>
    <w:rsid w:val="005C76D3"/>
    <w:pPr>
      <w:numPr>
        <w:numId w:val="23"/>
      </w:numPr>
    </w:pPr>
  </w:style>
  <w:style w:type="numbering" w:customStyle="1" w:styleId="WW8Num17">
    <w:name w:val="WW8Num17"/>
    <w:basedOn w:val="Bezlisty"/>
    <w:rsid w:val="005C76D3"/>
    <w:pPr>
      <w:numPr>
        <w:numId w:val="24"/>
      </w:numPr>
    </w:pPr>
  </w:style>
  <w:style w:type="numbering" w:customStyle="1" w:styleId="WW8Num18">
    <w:name w:val="WW8Num18"/>
    <w:basedOn w:val="Bezlisty"/>
    <w:rsid w:val="005C76D3"/>
    <w:pPr>
      <w:numPr>
        <w:numId w:val="25"/>
      </w:numPr>
    </w:pPr>
  </w:style>
  <w:style w:type="numbering" w:customStyle="1" w:styleId="WW8Num19">
    <w:name w:val="WW8Num19"/>
    <w:basedOn w:val="Bezlisty"/>
    <w:rsid w:val="005C76D3"/>
    <w:pPr>
      <w:numPr>
        <w:numId w:val="26"/>
      </w:numPr>
    </w:pPr>
  </w:style>
  <w:style w:type="numbering" w:customStyle="1" w:styleId="WW8Num20">
    <w:name w:val="WW8Num20"/>
    <w:basedOn w:val="Bezlisty"/>
    <w:rsid w:val="005C76D3"/>
    <w:pPr>
      <w:numPr>
        <w:numId w:val="27"/>
      </w:numPr>
    </w:pPr>
  </w:style>
  <w:style w:type="numbering" w:customStyle="1" w:styleId="WW8Num21">
    <w:name w:val="WW8Num21"/>
    <w:basedOn w:val="Bezlisty"/>
    <w:rsid w:val="005C76D3"/>
    <w:pPr>
      <w:numPr>
        <w:numId w:val="28"/>
      </w:numPr>
    </w:pPr>
  </w:style>
  <w:style w:type="numbering" w:customStyle="1" w:styleId="WW8Num23">
    <w:name w:val="WW8Num23"/>
    <w:basedOn w:val="Bezlisty"/>
    <w:rsid w:val="005C76D3"/>
    <w:pPr>
      <w:numPr>
        <w:numId w:val="29"/>
      </w:numPr>
    </w:pPr>
  </w:style>
  <w:style w:type="numbering" w:customStyle="1" w:styleId="WW8Num24">
    <w:name w:val="WW8Num24"/>
    <w:basedOn w:val="Bezlisty"/>
    <w:rsid w:val="005C76D3"/>
    <w:pPr>
      <w:numPr>
        <w:numId w:val="30"/>
      </w:numPr>
    </w:pPr>
  </w:style>
  <w:style w:type="numbering" w:customStyle="1" w:styleId="WW8Num25">
    <w:name w:val="WW8Num25"/>
    <w:basedOn w:val="Bezlisty"/>
    <w:rsid w:val="005C76D3"/>
    <w:pPr>
      <w:numPr>
        <w:numId w:val="31"/>
      </w:numPr>
    </w:pPr>
  </w:style>
  <w:style w:type="numbering" w:customStyle="1" w:styleId="WW8Num26">
    <w:name w:val="WW8Num26"/>
    <w:basedOn w:val="Bezlisty"/>
    <w:rsid w:val="005C76D3"/>
    <w:pPr>
      <w:numPr>
        <w:numId w:val="32"/>
      </w:numPr>
    </w:pPr>
  </w:style>
  <w:style w:type="numbering" w:customStyle="1" w:styleId="WW8Num27">
    <w:name w:val="WW8Num27"/>
    <w:basedOn w:val="Bezlisty"/>
    <w:rsid w:val="005C76D3"/>
    <w:pPr>
      <w:numPr>
        <w:numId w:val="33"/>
      </w:numPr>
    </w:pPr>
  </w:style>
  <w:style w:type="numbering" w:customStyle="1" w:styleId="WW8Num28">
    <w:name w:val="WW8Num28"/>
    <w:basedOn w:val="Bezlisty"/>
    <w:rsid w:val="005C76D3"/>
    <w:pPr>
      <w:numPr>
        <w:numId w:val="34"/>
      </w:numPr>
    </w:pPr>
  </w:style>
  <w:style w:type="numbering" w:customStyle="1" w:styleId="WW8Num29">
    <w:name w:val="WW8Num29"/>
    <w:basedOn w:val="Bezlisty"/>
    <w:rsid w:val="005C76D3"/>
    <w:pPr>
      <w:numPr>
        <w:numId w:val="35"/>
      </w:numPr>
    </w:pPr>
  </w:style>
  <w:style w:type="paragraph" w:customStyle="1" w:styleId="Style19">
    <w:name w:val="Style19"/>
    <w:basedOn w:val="Normalny"/>
    <w:uiPriority w:val="99"/>
    <w:rsid w:val="00D035B5"/>
    <w:pPr>
      <w:widowControl w:val="0"/>
      <w:autoSpaceDE w:val="0"/>
      <w:autoSpaceDN w:val="0"/>
      <w:adjustRightInd w:val="0"/>
      <w:spacing w:line="230" w:lineRule="exact"/>
      <w:ind w:firstLine="0"/>
      <w:outlineLvl w:val="9"/>
    </w:pPr>
    <w:rPr>
      <w:color w:val="auto"/>
      <w:sz w:val="24"/>
      <w:szCs w:val="24"/>
    </w:rPr>
  </w:style>
  <w:style w:type="paragraph" w:customStyle="1" w:styleId="Style20">
    <w:name w:val="Style20"/>
    <w:basedOn w:val="Normalny"/>
    <w:uiPriority w:val="99"/>
    <w:rsid w:val="00D035B5"/>
    <w:pPr>
      <w:widowControl w:val="0"/>
      <w:autoSpaceDE w:val="0"/>
      <w:autoSpaceDN w:val="0"/>
      <w:adjustRightInd w:val="0"/>
      <w:spacing w:line="235" w:lineRule="exact"/>
      <w:ind w:hanging="350"/>
      <w:outlineLvl w:val="9"/>
    </w:pPr>
    <w:rPr>
      <w:color w:val="auto"/>
      <w:sz w:val="24"/>
      <w:szCs w:val="24"/>
    </w:rPr>
  </w:style>
  <w:style w:type="character" w:customStyle="1" w:styleId="FontStyle79">
    <w:name w:val="Font Style79"/>
    <w:uiPriority w:val="99"/>
    <w:rsid w:val="00D035B5"/>
    <w:rPr>
      <w:rFonts w:ascii="Times New Roman" w:hAnsi="Times New Roman" w:cs="Times New Roman"/>
      <w:sz w:val="20"/>
      <w:szCs w:val="20"/>
    </w:rPr>
  </w:style>
  <w:style w:type="paragraph" w:customStyle="1" w:styleId="Style23">
    <w:name w:val="Style23"/>
    <w:basedOn w:val="Normalny"/>
    <w:uiPriority w:val="99"/>
    <w:rsid w:val="00D035B5"/>
    <w:pPr>
      <w:widowControl w:val="0"/>
      <w:autoSpaceDE w:val="0"/>
      <w:autoSpaceDN w:val="0"/>
      <w:adjustRightInd w:val="0"/>
      <w:spacing w:line="226" w:lineRule="exact"/>
      <w:ind w:firstLine="0"/>
      <w:outlineLvl w:val="9"/>
    </w:pPr>
    <w:rPr>
      <w:color w:val="auto"/>
      <w:sz w:val="24"/>
      <w:szCs w:val="24"/>
    </w:rPr>
  </w:style>
  <w:style w:type="character" w:customStyle="1" w:styleId="FontStyle74">
    <w:name w:val="Font Style74"/>
    <w:uiPriority w:val="99"/>
    <w:rsid w:val="00D035B5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95">
    <w:name w:val="Font Style95"/>
    <w:uiPriority w:val="99"/>
    <w:rsid w:val="00D035B5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2">
    <w:name w:val="Style32"/>
    <w:basedOn w:val="Normalny"/>
    <w:uiPriority w:val="99"/>
    <w:rsid w:val="00D035B5"/>
    <w:pPr>
      <w:widowControl w:val="0"/>
      <w:autoSpaceDE w:val="0"/>
      <w:autoSpaceDN w:val="0"/>
      <w:adjustRightInd w:val="0"/>
      <w:spacing w:line="230" w:lineRule="exact"/>
      <w:ind w:firstLine="0"/>
      <w:jc w:val="left"/>
      <w:outlineLvl w:val="9"/>
    </w:pPr>
    <w:rPr>
      <w:color w:val="auto"/>
      <w:sz w:val="24"/>
      <w:szCs w:val="24"/>
    </w:rPr>
  </w:style>
  <w:style w:type="table" w:styleId="Tabela-Siatka">
    <w:name w:val="Table Grid"/>
    <w:basedOn w:val="Standardowy"/>
    <w:uiPriority w:val="39"/>
    <w:rsid w:val="00D035B5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4">
    <w:name w:val="Style64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outlineLvl w:val="9"/>
    </w:pPr>
    <w:rPr>
      <w:color w:val="auto"/>
      <w:sz w:val="24"/>
      <w:szCs w:val="24"/>
    </w:rPr>
  </w:style>
  <w:style w:type="character" w:customStyle="1" w:styleId="FontStyle78">
    <w:name w:val="Font Style78"/>
    <w:uiPriority w:val="99"/>
    <w:rsid w:val="00D035B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80">
    <w:name w:val="Font Style80"/>
    <w:uiPriority w:val="99"/>
    <w:rsid w:val="00D035B5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4">
    <w:name w:val="Style14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left"/>
      <w:outlineLvl w:val="9"/>
    </w:pPr>
    <w:rPr>
      <w:color w:val="auto"/>
      <w:sz w:val="24"/>
      <w:szCs w:val="24"/>
    </w:rPr>
  </w:style>
  <w:style w:type="paragraph" w:customStyle="1" w:styleId="Style43">
    <w:name w:val="Style43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right"/>
      <w:outlineLvl w:val="9"/>
    </w:pPr>
    <w:rPr>
      <w:color w:val="auto"/>
      <w:sz w:val="24"/>
      <w:szCs w:val="24"/>
    </w:rPr>
  </w:style>
  <w:style w:type="paragraph" w:customStyle="1" w:styleId="Style18">
    <w:name w:val="Style18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left"/>
      <w:outlineLvl w:val="9"/>
    </w:pPr>
    <w:rPr>
      <w:color w:val="auto"/>
      <w:sz w:val="24"/>
      <w:szCs w:val="24"/>
    </w:rPr>
  </w:style>
  <w:style w:type="paragraph" w:customStyle="1" w:styleId="Style26">
    <w:name w:val="Style26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left"/>
      <w:outlineLvl w:val="9"/>
    </w:pPr>
    <w:rPr>
      <w:color w:val="auto"/>
      <w:sz w:val="24"/>
      <w:szCs w:val="24"/>
    </w:rPr>
  </w:style>
  <w:style w:type="paragraph" w:customStyle="1" w:styleId="Style53">
    <w:name w:val="Style53"/>
    <w:basedOn w:val="Normalny"/>
    <w:uiPriority w:val="99"/>
    <w:rsid w:val="00D035B5"/>
    <w:pPr>
      <w:widowControl w:val="0"/>
      <w:autoSpaceDE w:val="0"/>
      <w:autoSpaceDN w:val="0"/>
      <w:adjustRightInd w:val="0"/>
      <w:spacing w:line="235" w:lineRule="exact"/>
      <w:ind w:firstLine="370"/>
      <w:jc w:val="left"/>
      <w:outlineLvl w:val="9"/>
    </w:pPr>
    <w:rPr>
      <w:color w:val="auto"/>
      <w:sz w:val="24"/>
      <w:szCs w:val="24"/>
    </w:rPr>
  </w:style>
  <w:style w:type="paragraph" w:customStyle="1" w:styleId="Style8">
    <w:name w:val="Style8"/>
    <w:basedOn w:val="Normalny"/>
    <w:uiPriority w:val="99"/>
    <w:rsid w:val="00D035B5"/>
    <w:pPr>
      <w:widowControl w:val="0"/>
      <w:autoSpaceDE w:val="0"/>
      <w:autoSpaceDN w:val="0"/>
      <w:adjustRightInd w:val="0"/>
      <w:spacing w:line="228" w:lineRule="exact"/>
      <w:ind w:firstLine="341"/>
      <w:jc w:val="left"/>
      <w:outlineLvl w:val="9"/>
    </w:pPr>
    <w:rPr>
      <w:color w:val="auto"/>
      <w:sz w:val="24"/>
      <w:szCs w:val="24"/>
    </w:rPr>
  </w:style>
  <w:style w:type="paragraph" w:customStyle="1" w:styleId="Style25">
    <w:name w:val="Style25"/>
    <w:basedOn w:val="Normalny"/>
    <w:uiPriority w:val="99"/>
    <w:rsid w:val="00D035B5"/>
    <w:pPr>
      <w:widowControl w:val="0"/>
      <w:autoSpaceDE w:val="0"/>
      <w:autoSpaceDN w:val="0"/>
      <w:adjustRightInd w:val="0"/>
      <w:spacing w:line="461" w:lineRule="exact"/>
      <w:ind w:firstLine="0"/>
      <w:outlineLvl w:val="9"/>
    </w:pPr>
    <w:rPr>
      <w:color w:val="auto"/>
      <w:sz w:val="24"/>
      <w:szCs w:val="24"/>
    </w:rPr>
  </w:style>
  <w:style w:type="paragraph" w:customStyle="1" w:styleId="Style10">
    <w:name w:val="Style10"/>
    <w:basedOn w:val="Normalny"/>
    <w:uiPriority w:val="99"/>
    <w:rsid w:val="00D035B5"/>
    <w:pPr>
      <w:widowControl w:val="0"/>
      <w:autoSpaceDE w:val="0"/>
      <w:autoSpaceDN w:val="0"/>
      <w:adjustRightInd w:val="0"/>
      <w:spacing w:line="226" w:lineRule="exact"/>
      <w:ind w:firstLine="1824"/>
      <w:jc w:val="left"/>
      <w:outlineLvl w:val="9"/>
    </w:pPr>
    <w:rPr>
      <w:color w:val="auto"/>
      <w:sz w:val="24"/>
      <w:szCs w:val="24"/>
    </w:rPr>
  </w:style>
  <w:style w:type="paragraph" w:styleId="Tekstpodstawowy">
    <w:name w:val="Body Text"/>
    <w:basedOn w:val="Normalny"/>
    <w:link w:val="TekstpodstawowyZnak"/>
    <w:rsid w:val="006E5C25"/>
    <w:pPr>
      <w:widowControl w:val="0"/>
      <w:shd w:val="clear" w:color="auto" w:fill="FFFFFF"/>
      <w:autoSpaceDE w:val="0"/>
      <w:autoSpaceDN w:val="0"/>
      <w:adjustRightInd w:val="0"/>
      <w:ind w:firstLine="0"/>
      <w:outlineLvl w:val="9"/>
    </w:pPr>
    <w:rPr>
      <w:spacing w:val="-8"/>
      <w:sz w:val="24"/>
      <w:szCs w:val="26"/>
    </w:rPr>
  </w:style>
  <w:style w:type="character" w:customStyle="1" w:styleId="TekstpodstawowyZnak">
    <w:name w:val="Tekst podstawowy Znak"/>
    <w:link w:val="Tekstpodstawowy"/>
    <w:rsid w:val="006E5C25"/>
    <w:rPr>
      <w:rFonts w:ascii="Times New Roman" w:eastAsia="Times New Roman" w:hAnsi="Times New Roman" w:cs="Times New Roman"/>
      <w:color w:val="000000"/>
      <w:spacing w:val="-8"/>
      <w:sz w:val="24"/>
      <w:szCs w:val="26"/>
      <w:shd w:val="clear" w:color="auto" w:fill="FFFFFF"/>
    </w:rPr>
  </w:style>
  <w:style w:type="character" w:customStyle="1" w:styleId="Nagwek5Znak">
    <w:name w:val="Nagłówek 5 Znak"/>
    <w:link w:val="Nagwek5"/>
    <w:uiPriority w:val="9"/>
    <w:rsid w:val="002D344B"/>
    <w:rPr>
      <w:rFonts w:ascii="Calibri Light" w:eastAsia="Times New Roman" w:hAnsi="Calibri Light" w:cs="Times New Roman"/>
      <w:color w:val="1F4D78"/>
      <w:sz w:val="20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2D344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2D344B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kstpodstawowywcity3">
    <w:name w:val="Body Text Indent 3"/>
    <w:basedOn w:val="Normalny"/>
    <w:link w:val="Tekstpodstawowywcity3Znak"/>
    <w:unhideWhenUsed/>
    <w:rsid w:val="002D344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2D344B"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Nagwek7Znak">
    <w:name w:val="Nagłówek 7 Znak"/>
    <w:link w:val="Nagwek7"/>
    <w:uiPriority w:val="9"/>
    <w:rsid w:val="002D344B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Nagwek8Znak">
    <w:name w:val="Nagłówek 8 Znak"/>
    <w:link w:val="Nagwek8"/>
    <w:uiPriority w:val="9"/>
    <w:rsid w:val="002D344B"/>
    <w:rPr>
      <w:rFonts w:ascii="Calibri Light" w:eastAsia="Times New Roman" w:hAnsi="Calibri Light" w:cs="Times New Roman"/>
      <w:color w:val="272727"/>
      <w:sz w:val="21"/>
      <w:szCs w:val="21"/>
    </w:rPr>
  </w:style>
  <w:style w:type="character" w:styleId="Odwoaniedokomentarza">
    <w:name w:val="annotation reference"/>
    <w:uiPriority w:val="99"/>
    <w:semiHidden/>
    <w:rsid w:val="002D344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D344B"/>
    <w:pPr>
      <w:spacing w:after="200"/>
      <w:ind w:firstLine="0"/>
      <w:jc w:val="left"/>
      <w:outlineLvl w:val="9"/>
    </w:pPr>
    <w:rPr>
      <w:color w:val="auto"/>
    </w:rPr>
  </w:style>
  <w:style w:type="character" w:customStyle="1" w:styleId="TekstkomentarzaZnak">
    <w:name w:val="Tekst komentarza Znak"/>
    <w:link w:val="Tekstkomentarza"/>
    <w:uiPriority w:val="99"/>
    <w:rsid w:val="002D344B"/>
    <w:rPr>
      <w:rFonts w:ascii="Times New Roman" w:eastAsia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rsid w:val="002D344B"/>
    <w:pPr>
      <w:spacing w:after="120" w:line="480" w:lineRule="auto"/>
      <w:ind w:firstLine="0"/>
      <w:jc w:val="left"/>
      <w:outlineLvl w:val="9"/>
    </w:pPr>
    <w:rPr>
      <w:color w:val="auto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rsid w:val="002D344B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99"/>
    <w:qFormat/>
    <w:rsid w:val="002D344B"/>
    <w:rPr>
      <w:b/>
      <w:bCs/>
    </w:rPr>
  </w:style>
  <w:style w:type="paragraph" w:styleId="Zwykytekst">
    <w:name w:val="Plain Text"/>
    <w:basedOn w:val="Normalny"/>
    <w:link w:val="ZwykytekstZnak"/>
    <w:semiHidden/>
    <w:rsid w:val="00541EE2"/>
    <w:pPr>
      <w:ind w:firstLine="0"/>
      <w:jc w:val="left"/>
      <w:outlineLvl w:val="9"/>
    </w:pPr>
    <w:rPr>
      <w:rFonts w:ascii="Courier New" w:hAnsi="Courier New"/>
      <w:color w:val="auto"/>
    </w:rPr>
  </w:style>
  <w:style w:type="character" w:customStyle="1" w:styleId="ZwykytekstZnak">
    <w:name w:val="Zwykły tekst Znak"/>
    <w:link w:val="Zwykytekst"/>
    <w:semiHidden/>
    <w:rsid w:val="00541EE2"/>
    <w:rPr>
      <w:rFonts w:ascii="Courier New" w:eastAsia="Times New Roman" w:hAnsi="Courier New" w:cs="Times New Roman"/>
      <w:sz w:val="20"/>
      <w:szCs w:val="20"/>
    </w:rPr>
  </w:style>
  <w:style w:type="paragraph" w:customStyle="1" w:styleId="tekst">
    <w:name w:val="tekst"/>
    <w:basedOn w:val="Normalny"/>
    <w:rsid w:val="00541EE2"/>
    <w:pPr>
      <w:spacing w:line="300" w:lineRule="atLeast"/>
      <w:ind w:firstLine="0"/>
      <w:outlineLvl w:val="9"/>
    </w:pPr>
    <w:rPr>
      <w:color w:val="auto"/>
      <w:sz w:val="24"/>
    </w:rPr>
  </w:style>
  <w:style w:type="paragraph" w:styleId="Listapunktowana">
    <w:name w:val="List Bullet"/>
    <w:basedOn w:val="Normalny"/>
    <w:rsid w:val="00541EE2"/>
    <w:pPr>
      <w:spacing w:line="300" w:lineRule="atLeast"/>
      <w:ind w:left="397" w:hanging="397"/>
      <w:jc w:val="left"/>
      <w:outlineLvl w:val="9"/>
    </w:pPr>
    <w:rPr>
      <w:color w:val="auto"/>
      <w:sz w:val="24"/>
    </w:rPr>
  </w:style>
  <w:style w:type="numbering" w:customStyle="1" w:styleId="WWNum1">
    <w:name w:val="WWNum1"/>
    <w:basedOn w:val="Bezlisty"/>
    <w:rsid w:val="003A50D0"/>
    <w:pPr>
      <w:numPr>
        <w:numId w:val="36"/>
      </w:numPr>
    </w:pPr>
  </w:style>
  <w:style w:type="numbering" w:customStyle="1" w:styleId="WWNum2">
    <w:name w:val="WWNum2"/>
    <w:basedOn w:val="Bezlisty"/>
    <w:rsid w:val="003A50D0"/>
    <w:pPr>
      <w:numPr>
        <w:numId w:val="37"/>
      </w:numPr>
    </w:pPr>
  </w:style>
  <w:style w:type="numbering" w:customStyle="1" w:styleId="WWNum3">
    <w:name w:val="WWNum3"/>
    <w:basedOn w:val="Bezlisty"/>
    <w:rsid w:val="003A50D0"/>
    <w:pPr>
      <w:numPr>
        <w:numId w:val="38"/>
      </w:numPr>
    </w:pPr>
  </w:style>
  <w:style w:type="numbering" w:customStyle="1" w:styleId="WWNum4">
    <w:name w:val="WWNum4"/>
    <w:basedOn w:val="Bezlisty"/>
    <w:rsid w:val="003A50D0"/>
    <w:pPr>
      <w:numPr>
        <w:numId w:val="39"/>
      </w:numPr>
    </w:pPr>
  </w:style>
  <w:style w:type="paragraph" w:customStyle="1" w:styleId="Definicje">
    <w:name w:val="Definicje"/>
    <w:basedOn w:val="Normalny"/>
    <w:link w:val="DefinicjeZnak"/>
    <w:rsid w:val="003A50D0"/>
    <w:pPr>
      <w:ind w:firstLine="0"/>
    </w:pPr>
  </w:style>
  <w:style w:type="character" w:customStyle="1" w:styleId="DefinicjeZnak">
    <w:name w:val="Definicje Znak"/>
    <w:link w:val="Definicje"/>
    <w:rsid w:val="003A50D0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StylIwony">
    <w:name w:val="Styl Iwony"/>
    <w:basedOn w:val="Standard"/>
    <w:rsid w:val="003A50D0"/>
    <w:pPr>
      <w:widowControl/>
      <w:overflowPunct w:val="0"/>
      <w:autoSpaceDE w:val="0"/>
      <w:spacing w:before="120" w:after="120"/>
      <w:jc w:val="both"/>
    </w:pPr>
    <w:rPr>
      <w:rFonts w:ascii="Bookman Old Style" w:eastAsia="Times New Roman" w:hAnsi="Bookman Old Style" w:cs="Times New Roman"/>
      <w:szCs w:val="20"/>
      <w:lang w:bidi="ar-SA"/>
    </w:rPr>
  </w:style>
  <w:style w:type="numbering" w:customStyle="1" w:styleId="WW8Num31">
    <w:name w:val="WW8Num31"/>
    <w:basedOn w:val="Bezlisty"/>
    <w:rsid w:val="003A50D0"/>
    <w:pPr>
      <w:numPr>
        <w:numId w:val="40"/>
      </w:numPr>
    </w:pPr>
  </w:style>
  <w:style w:type="character" w:customStyle="1" w:styleId="LegendaZnak">
    <w:name w:val="Legenda Znak"/>
    <w:aliases w:val="_Legenda Znak"/>
    <w:link w:val="Legenda"/>
    <w:locked/>
    <w:rsid w:val="00AC406E"/>
    <w:rPr>
      <w:rFonts w:ascii="Times New Roman" w:hAnsi="Times New Roman"/>
      <w:bCs/>
      <w:i/>
    </w:rPr>
  </w:style>
  <w:style w:type="table" w:customStyle="1" w:styleId="TableGrid1">
    <w:name w:val="TableGrid1"/>
    <w:rsid w:val="003A50D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A50D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western">
    <w:name w:val="western"/>
    <w:basedOn w:val="Normalny"/>
    <w:rsid w:val="00A273AA"/>
    <w:pPr>
      <w:spacing w:before="100" w:beforeAutospacing="1" w:after="119"/>
      <w:ind w:firstLine="0"/>
      <w:outlineLvl w:val="9"/>
    </w:pPr>
    <w:rPr>
      <w:sz w:val="24"/>
      <w:szCs w:val="24"/>
    </w:rPr>
  </w:style>
  <w:style w:type="paragraph" w:styleId="Nagwekspisutreci">
    <w:name w:val="TOC Heading"/>
    <w:basedOn w:val="Nagwek1"/>
    <w:next w:val="Normalny"/>
    <w:uiPriority w:val="39"/>
    <w:qFormat/>
    <w:rsid w:val="00472069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libri Light" w:hAnsi="Calibri Light"/>
      <w:bCs/>
      <w:color w:val="2E74B5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374AB1"/>
    <w:pPr>
      <w:tabs>
        <w:tab w:val="right" w:leader="dot" w:pos="9628"/>
      </w:tabs>
      <w:spacing w:after="100"/>
      <w:ind w:firstLine="0"/>
      <w:jc w:val="left"/>
    </w:pPr>
    <w:rPr>
      <w:b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472069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472069"/>
    <w:pPr>
      <w:spacing w:after="100"/>
      <w:ind w:left="400"/>
    </w:pPr>
  </w:style>
  <w:style w:type="paragraph" w:styleId="Spistreci4">
    <w:name w:val="toc 4"/>
    <w:basedOn w:val="Normalny"/>
    <w:next w:val="Normalny"/>
    <w:autoRedefine/>
    <w:uiPriority w:val="39"/>
    <w:unhideWhenUsed/>
    <w:rsid w:val="00472069"/>
    <w:pPr>
      <w:spacing w:after="100" w:line="276" w:lineRule="auto"/>
      <w:ind w:left="66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472069"/>
    <w:pPr>
      <w:spacing w:after="100" w:line="276" w:lineRule="auto"/>
      <w:ind w:left="88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472069"/>
    <w:pPr>
      <w:spacing w:after="100" w:line="276" w:lineRule="auto"/>
      <w:ind w:left="110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472069"/>
    <w:pPr>
      <w:spacing w:after="100" w:line="276" w:lineRule="auto"/>
      <w:ind w:left="132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472069"/>
    <w:pPr>
      <w:spacing w:after="100" w:line="276" w:lineRule="auto"/>
      <w:ind w:left="154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472069"/>
    <w:pPr>
      <w:spacing w:after="100" w:line="276" w:lineRule="auto"/>
      <w:ind w:left="176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character" w:styleId="Hipercze">
    <w:name w:val="Hyperlink"/>
    <w:uiPriority w:val="99"/>
    <w:unhideWhenUsed/>
    <w:rsid w:val="00707F32"/>
    <w:rPr>
      <w:caps/>
      <w:smallCaps w:val="0"/>
      <w:color w:val="0563C1"/>
      <w:u w:val="single"/>
    </w:rPr>
  </w:style>
  <w:style w:type="character" w:customStyle="1" w:styleId="Nagwek6Znak">
    <w:name w:val="Nagłówek 6 Znak"/>
    <w:link w:val="Nagwek6"/>
    <w:uiPriority w:val="9"/>
    <w:rsid w:val="00591570"/>
    <w:rPr>
      <w:rFonts w:ascii="Calibri Light" w:eastAsia="Times New Roman" w:hAnsi="Calibri Light" w:cs="Times New Roman"/>
      <w:color w:val="1F4D78"/>
      <w:sz w:val="20"/>
      <w:szCs w:val="20"/>
    </w:rPr>
  </w:style>
  <w:style w:type="numbering" w:customStyle="1" w:styleId="WW8Num12">
    <w:name w:val="WW8Num12"/>
    <w:basedOn w:val="Bezlisty"/>
    <w:rsid w:val="00494618"/>
    <w:pPr>
      <w:numPr>
        <w:numId w:val="41"/>
      </w:numPr>
    </w:pPr>
  </w:style>
  <w:style w:type="character" w:customStyle="1" w:styleId="MSGENFONTSTYLENAMETEMPLATEROLENUMBERMSGENFONTSTYLENAMEBYROLETEXT3">
    <w:name w:val="MSG_EN_FONT_STYLE_NAME_TEMPLATE_ROLE_NUMBER MSG_EN_FONT_STYLE_NAME_BY_ROLE_TEXT 3_"/>
    <w:link w:val="MSGENFONTSTYLENAMETEMPLATEROLENUMBERMSGENFONTSTYLENAMEBYROLETEXT30"/>
    <w:uiPriority w:val="99"/>
    <w:rsid w:val="00AA42D0"/>
    <w:rPr>
      <w:sz w:val="15"/>
      <w:szCs w:val="15"/>
      <w:shd w:val="clear" w:color="auto" w:fill="FFFFFF"/>
    </w:rPr>
  </w:style>
  <w:style w:type="paragraph" w:customStyle="1" w:styleId="MSGENFONTSTYLENAMETEMPLATEROLENUMBERMSGENFONTSTYLENAMEBYROLETEXT30">
    <w:name w:val="MSG_EN_FONT_STYLE_NAME_TEMPLATE_ROLE_NUMBER MSG_EN_FONT_STYLE_NAME_BY_ROLE_TEXT 3"/>
    <w:basedOn w:val="Normalny"/>
    <w:link w:val="MSGENFONTSTYLENAMETEMPLATEROLENUMBERMSGENFONTSTYLENAMEBYROLETEXT3"/>
    <w:uiPriority w:val="99"/>
    <w:rsid w:val="00AA42D0"/>
    <w:pPr>
      <w:widowControl w:val="0"/>
      <w:shd w:val="clear" w:color="auto" w:fill="FFFFFF"/>
      <w:spacing w:line="182" w:lineRule="exact"/>
      <w:ind w:hanging="600"/>
      <w:jc w:val="left"/>
      <w:outlineLvl w:val="9"/>
    </w:pPr>
    <w:rPr>
      <w:rFonts w:ascii="Calibri" w:hAnsi="Calibri"/>
      <w:color w:val="auto"/>
      <w:sz w:val="15"/>
      <w:szCs w:val="15"/>
    </w:rPr>
  </w:style>
  <w:style w:type="character" w:customStyle="1" w:styleId="Nagwek9Znak">
    <w:name w:val="Nagłówek 9 Znak"/>
    <w:link w:val="Nagwek9"/>
    <w:semiHidden/>
    <w:rsid w:val="00096530"/>
    <w:rPr>
      <w:rFonts w:ascii="Arial" w:eastAsia="Times New Roman" w:hAnsi="Arial" w:cs="Times New Roman"/>
      <w:b/>
      <w:i/>
      <w:sz w:val="18"/>
      <w:szCs w:val="20"/>
    </w:rPr>
  </w:style>
  <w:style w:type="paragraph" w:styleId="Listanumerowana2">
    <w:name w:val="List Number 2"/>
    <w:basedOn w:val="Normalny"/>
    <w:semiHidden/>
    <w:unhideWhenUsed/>
    <w:rsid w:val="00096530"/>
    <w:pPr>
      <w:numPr>
        <w:numId w:val="42"/>
      </w:numPr>
      <w:spacing w:before="60" w:after="60"/>
      <w:outlineLvl w:val="9"/>
    </w:pPr>
    <w:rPr>
      <w:color w:val="auto"/>
    </w:rPr>
  </w:style>
  <w:style w:type="paragraph" w:styleId="Listanumerowana3">
    <w:name w:val="List Number 3"/>
    <w:basedOn w:val="Normalny"/>
    <w:semiHidden/>
    <w:unhideWhenUsed/>
    <w:rsid w:val="00096530"/>
    <w:pPr>
      <w:spacing w:before="60" w:after="60"/>
      <w:ind w:left="680" w:hanging="340"/>
      <w:outlineLvl w:val="9"/>
    </w:pPr>
    <w:rPr>
      <w:color w:val="auto"/>
    </w:rPr>
  </w:style>
  <w:style w:type="character" w:customStyle="1" w:styleId="MSGENFONTSTYLENAMETEMPLATEROLELEVELMSGENFONTSTYLENAMEBYROLEHEADING1">
    <w:name w:val="MSG_EN_FONT_STYLE_NAME_TEMPLATE_ROLE_LEVEL MSG_EN_FONT_STYLE_NAME_BY_ROLE_HEADING 1_"/>
    <w:link w:val="MSGENFONTSTYLENAMETEMPLATEROLELEVELMSGENFONTSTYLENAMEBYROLEHEADING10"/>
    <w:uiPriority w:val="99"/>
    <w:rsid w:val="00311FF7"/>
    <w:rPr>
      <w:b/>
      <w:bCs/>
      <w:sz w:val="23"/>
      <w:szCs w:val="23"/>
      <w:shd w:val="clear" w:color="auto" w:fill="FFFFFF"/>
    </w:rPr>
  </w:style>
  <w:style w:type="character" w:customStyle="1" w:styleId="MSGENFONTSTYLENAMETEMPLATEROLELEVELMSGENFONTSTYLENAMEBYROLEHEADING2">
    <w:name w:val="MSG_EN_FONT_STYLE_NAME_TEMPLATE_ROLE_LEVEL MSG_EN_FONT_STYLE_NAME_BY_ROLE_HEADING 2_"/>
    <w:link w:val="MSGENFONTSTYLENAMETEMPLATEROLELEVELMSGENFONTSTYLENAMEBYROLEHEADING20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EXT">
    <w:name w:val="MSG_EN_FONT_STYLE_NAME_TEMPLATE_ROLE MSG_EN_FONT_STYLE_NAME_BY_ROLE_TEXT_"/>
    <w:link w:val="MSGENFONTSTYLENAMETEMPLATEROLEMSGENFONTSTYLENAMEBYROLETEXT0"/>
    <w:uiPriority w:val="99"/>
    <w:rsid w:val="00311FF7"/>
    <w:rPr>
      <w:sz w:val="19"/>
      <w:szCs w:val="19"/>
      <w:shd w:val="clear" w:color="auto" w:fill="FFFFFF"/>
    </w:rPr>
  </w:style>
  <w:style w:type="character" w:customStyle="1" w:styleId="MSGENFONTSTYLENAMETEMPLATEROLELEVELNUMBERMSGENFONTSTYLENAMEBYROLEHEADING22">
    <w:name w:val="MSG_EN_FONT_STYLE_NAME_TEMPLATE_ROLE_LEVEL_NUMBER MSG_EN_FONT_STYLE_NAME_BY_ROLE_HEADING 2 2_"/>
    <w:link w:val="MSGENFONTSTYLENAMETEMPLATEROLELEVELNUMBERMSGENFONTSTYLENAMEBYROLEHEADING220"/>
    <w:uiPriority w:val="99"/>
    <w:rsid w:val="00311FF7"/>
    <w:rPr>
      <w:sz w:val="19"/>
      <w:szCs w:val="19"/>
      <w:shd w:val="clear" w:color="auto" w:fill="FFFFFF"/>
    </w:rPr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0"/>
    <w:uiPriority w:val="99"/>
    <w:rsid w:val="00311FF7"/>
    <w:rPr>
      <w:sz w:val="14"/>
      <w:szCs w:val="14"/>
      <w:shd w:val="clear" w:color="auto" w:fill="FFFFFF"/>
    </w:rPr>
  </w:style>
  <w:style w:type="character" w:customStyle="1" w:styleId="MSGENFONTSTYLENAMETEMPLATEROLEMSGENFONTSTYLENAMEBYROLETEXTMSGENFONTSTYLEMODIFERBOLD7">
    <w:name w:val="MSG_EN_FONT_STYLE_NAME_TEMPLATE_ROLE MSG_EN_FONT_STYLE_NAME_BY_ROLE_TEXT + MSG_EN_FONT_STYLE_MODIFER_BOLD7"/>
    <w:aliases w:val="MSG_EN_FONT_STYLE_MODIFER_SPACING 020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ABLECAPTION">
    <w:name w:val="MSG_EN_FONT_STYLE_NAME_TEMPLATE_ROLE MSG_EN_FONT_STYLE_NAME_BY_ROLE_TABLE_CAPTION_"/>
    <w:link w:val="MSGENFONTSTYLENAMETEMPLATEROLEMSGENFONTSTYLENAMEBYROLETABLECAPTION0"/>
    <w:uiPriority w:val="99"/>
    <w:rsid w:val="00311FF7"/>
    <w:rPr>
      <w:sz w:val="19"/>
      <w:szCs w:val="19"/>
      <w:shd w:val="clear" w:color="auto" w:fill="FFFFFF"/>
    </w:rPr>
  </w:style>
  <w:style w:type="character" w:customStyle="1" w:styleId="MSGENFONTSTYLENAMETEMPLATEROLEMSGENFONTSTYLENAMEBYROLETEXTExact">
    <w:name w:val="MSG_EN_FONT_STYLE_NAME_TEMPLATE_ROLE MSG_EN_FONT_STYLE_NAME_BY_ROLE_TEXT Exact"/>
    <w:uiPriority w:val="99"/>
    <w:rsid w:val="00311FF7"/>
    <w:rPr>
      <w:sz w:val="18"/>
      <w:szCs w:val="18"/>
      <w:u w:val="none"/>
    </w:rPr>
  </w:style>
  <w:style w:type="character" w:customStyle="1" w:styleId="MSGENFONTSTYLENAMETEMPLATEROLEMSGENFONTSTYLENAMEBYROLETEXTMSGENFONTSTYLEMODIFERBOLDExact">
    <w:name w:val="MSG_EN_FONT_STYLE_NAME_TEMPLATE_ROLE MSG_EN_FONT_STYLE_NAME_BY_ROLE_TEXT + MSG_EN_FONT_STYLE_MODIFER_BOLD Exact"/>
    <w:uiPriority w:val="99"/>
    <w:rsid w:val="00311FF7"/>
    <w:rPr>
      <w:b/>
      <w:bCs/>
      <w:sz w:val="18"/>
      <w:szCs w:val="18"/>
      <w:shd w:val="clear" w:color="auto" w:fill="FFFFFF"/>
    </w:rPr>
  </w:style>
  <w:style w:type="character" w:customStyle="1" w:styleId="MSGENFONTSTYLENAMETEMPLATEROLEMSGENFONTSTYLENAMEBYROLETEXTMSGENFONTSTYLEMODIFERBOLD6">
    <w:name w:val="MSG_EN_FONT_STYLE_NAME_TEMPLATE_ROLE MSG_EN_FONT_STYLE_NAME_BY_ROLE_TEXT + MSG_EN_FONT_STYLE_MODIFER_BOLD6"/>
    <w:aliases w:val="MSG_EN_FONT_STYLE_MODIFER_SPACING 07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NUMBERMSGENFONTSTYLENAMEBYROLETEXT4">
    <w:name w:val="MSG_EN_FONT_STYLE_NAME_TEMPLATE_ROLE_NUMBER MSG_EN_FONT_STYLE_NAME_BY_ROLE_TEXT 4_"/>
    <w:link w:val="MSGENFONTSTYLENAMETEMPLATEROLENUMBERMSGENFONTSTYLENAMEBYROLETEXT40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EXTMSGENFONTSTYLEMODIFERBOLD1">
    <w:name w:val="MSG_EN_FONT_STYLE_NAME_TEMPLATE_ROLE MSG_EN_FONT_STYLE_NAME_BY_ROLE_TEXT + MSG_EN_FONT_STYLE_MODIFER_BOLD1"/>
    <w:uiPriority w:val="99"/>
    <w:rsid w:val="00311FF7"/>
    <w:rPr>
      <w:b/>
      <w:bCs/>
      <w:sz w:val="19"/>
      <w:szCs w:val="19"/>
      <w:shd w:val="clear" w:color="auto" w:fill="FFFFFF"/>
    </w:rPr>
  </w:style>
  <w:style w:type="paragraph" w:customStyle="1" w:styleId="MSGENFONTSTYLENAMETEMPLATEROLELEVELMSGENFONTSTYLENAMEBYROLEHEADING10">
    <w:name w:val="MSG_EN_FONT_STYLE_NAME_TEMPLATE_ROLE_LEVEL MSG_EN_FONT_STYLE_NAME_BY_ROLE_HEADING 1"/>
    <w:basedOn w:val="Normalny"/>
    <w:link w:val="MSGENFONTSTYLENAMETEMPLATEROLELEVELMSGENFONTSTYLENAMEBYROLEHEADING1"/>
    <w:uiPriority w:val="99"/>
    <w:rsid w:val="00311FF7"/>
    <w:pPr>
      <w:widowControl w:val="0"/>
      <w:shd w:val="clear" w:color="auto" w:fill="FFFFFF"/>
      <w:spacing w:after="300" w:line="240" w:lineRule="atLeast"/>
      <w:ind w:firstLine="0"/>
    </w:pPr>
    <w:rPr>
      <w:rFonts w:ascii="Calibri" w:hAnsi="Calibri"/>
      <w:b/>
      <w:bCs/>
      <w:color w:val="auto"/>
      <w:sz w:val="23"/>
      <w:szCs w:val="23"/>
    </w:rPr>
  </w:style>
  <w:style w:type="paragraph" w:customStyle="1" w:styleId="MSGENFONTSTYLENAMETEMPLATEROLELEVELMSGENFONTSTYLENAMEBYROLEHEADING20">
    <w:name w:val="MSG_EN_FONT_STYLE_NAME_TEMPLATE_ROLE_LEVEL MSG_EN_FONT_STYLE_NAME_BY_ROLE_HEADING 2"/>
    <w:basedOn w:val="Normalny"/>
    <w:link w:val="MSGENFONTSTYLENAMETEMPLATEROLELEVELMSGENFONTSTYLENAMEBYROLEHEADING2"/>
    <w:uiPriority w:val="99"/>
    <w:rsid w:val="00311FF7"/>
    <w:pPr>
      <w:widowControl w:val="0"/>
      <w:shd w:val="clear" w:color="auto" w:fill="FFFFFF"/>
      <w:spacing w:before="300" w:after="120" w:line="240" w:lineRule="atLeast"/>
      <w:ind w:firstLine="0"/>
      <w:outlineLvl w:val="1"/>
    </w:pPr>
    <w:rPr>
      <w:rFonts w:ascii="Calibri" w:hAnsi="Calibri"/>
      <w:b/>
      <w:bCs/>
      <w:color w:val="auto"/>
      <w:sz w:val="19"/>
      <w:szCs w:val="19"/>
    </w:rPr>
  </w:style>
  <w:style w:type="paragraph" w:customStyle="1" w:styleId="MSGENFONTSTYLENAMETEMPLATEROLEMSGENFONTSTYLENAMEBYROLETEXT0">
    <w:name w:val="MSG_EN_FONT_STYLE_NAME_TEMPLATE_ROLE MSG_EN_FONT_STYLE_NAME_BY_ROLE_TEXT"/>
    <w:basedOn w:val="Normalny"/>
    <w:link w:val="MSGENFONTSTYLENAMETEMPLATEROLEMSGENFONTSTYLENAMEBYROLETEXT"/>
    <w:uiPriority w:val="99"/>
    <w:rsid w:val="00311FF7"/>
    <w:pPr>
      <w:widowControl w:val="0"/>
      <w:shd w:val="clear" w:color="auto" w:fill="FFFFFF"/>
      <w:spacing w:before="120" w:after="120" w:line="226" w:lineRule="exact"/>
      <w:ind w:hanging="280"/>
      <w:outlineLvl w:val="9"/>
    </w:pPr>
    <w:rPr>
      <w:rFonts w:ascii="Calibri" w:hAnsi="Calibri"/>
      <w:color w:val="auto"/>
      <w:sz w:val="19"/>
      <w:szCs w:val="19"/>
    </w:rPr>
  </w:style>
  <w:style w:type="paragraph" w:customStyle="1" w:styleId="MSGENFONTSTYLENAMETEMPLATEROLELEVELNUMBERMSGENFONTSTYLENAMEBYROLEHEADING220">
    <w:name w:val="MSG_EN_FONT_STYLE_NAME_TEMPLATE_ROLE_LEVEL_NUMBER MSG_EN_FONT_STYLE_NAME_BY_ROLE_HEADING 2 2"/>
    <w:basedOn w:val="Normalny"/>
    <w:link w:val="MSGENFONTSTYLENAMETEMPLATEROLELEVELNUMBERMSGENFONTSTYLENAMEBYROLEHEADING22"/>
    <w:uiPriority w:val="99"/>
    <w:rsid w:val="00311FF7"/>
    <w:pPr>
      <w:widowControl w:val="0"/>
      <w:shd w:val="clear" w:color="auto" w:fill="FFFFFF"/>
      <w:spacing w:before="120" w:after="120" w:line="240" w:lineRule="atLeast"/>
      <w:ind w:firstLine="0"/>
      <w:outlineLvl w:val="1"/>
    </w:pPr>
    <w:rPr>
      <w:rFonts w:ascii="Calibri" w:hAnsi="Calibri"/>
      <w:color w:val="auto"/>
      <w:sz w:val="19"/>
      <w:szCs w:val="19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Normalny"/>
    <w:link w:val="MSGENFONTSTYLENAMETEMPLATEROLENUMBERMSGENFONTSTYLENAMEBYROLETEXT2"/>
    <w:uiPriority w:val="99"/>
    <w:rsid w:val="00311FF7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color w:val="auto"/>
      <w:sz w:val="14"/>
      <w:szCs w:val="14"/>
    </w:rPr>
  </w:style>
  <w:style w:type="paragraph" w:customStyle="1" w:styleId="MSGENFONTSTYLENAMETEMPLATEROLEMSGENFONTSTYLENAMEBYROLETABLECAPTION0">
    <w:name w:val="MSG_EN_FONT_STYLE_NAME_TEMPLATE_ROLE MSG_EN_FONT_STYLE_NAME_BY_ROLE_TABLE_CAPTION"/>
    <w:basedOn w:val="Normalny"/>
    <w:link w:val="MSGENFONTSTYLENAMETEMPLATEROLEMSGENFONTSTYLENAMEBYROLETABLECAPTION"/>
    <w:uiPriority w:val="99"/>
    <w:rsid w:val="00311FF7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color w:val="auto"/>
      <w:sz w:val="19"/>
      <w:szCs w:val="19"/>
    </w:rPr>
  </w:style>
  <w:style w:type="paragraph" w:customStyle="1" w:styleId="MSGENFONTSTYLENAMETEMPLATEROLENUMBERMSGENFONTSTYLENAMEBYROLETEXT40">
    <w:name w:val="MSG_EN_FONT_STYLE_NAME_TEMPLATE_ROLE_NUMBER MSG_EN_FONT_STYLE_NAME_BY_ROLE_TEXT 4"/>
    <w:basedOn w:val="Normalny"/>
    <w:link w:val="MSGENFONTSTYLENAMETEMPLATEROLENUMBERMSGENFONTSTYLENAMEBYROLETEXT4"/>
    <w:uiPriority w:val="99"/>
    <w:rsid w:val="00311FF7"/>
    <w:pPr>
      <w:widowControl w:val="0"/>
      <w:shd w:val="clear" w:color="auto" w:fill="FFFFFF"/>
      <w:spacing w:before="360" w:after="120" w:line="240" w:lineRule="atLeast"/>
      <w:ind w:firstLine="0"/>
      <w:outlineLvl w:val="9"/>
    </w:pPr>
    <w:rPr>
      <w:rFonts w:ascii="Calibri" w:hAnsi="Calibri"/>
      <w:b/>
      <w:bCs/>
      <w:color w:val="auto"/>
      <w:sz w:val="19"/>
      <w:szCs w:val="19"/>
    </w:rPr>
  </w:style>
  <w:style w:type="character" w:customStyle="1" w:styleId="Bodytext">
    <w:name w:val="Body text_"/>
    <w:link w:val="Tekstpodstawowy1"/>
    <w:rsid w:val="0001285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01285F"/>
    <w:pPr>
      <w:shd w:val="clear" w:color="auto" w:fill="FFFFFF"/>
      <w:spacing w:before="120" w:after="120" w:line="238" w:lineRule="exact"/>
      <w:ind w:hanging="360"/>
      <w:outlineLvl w:val="9"/>
    </w:pPr>
    <w:rPr>
      <w:color w:val="auto"/>
      <w:sz w:val="19"/>
      <w:szCs w:val="19"/>
    </w:rPr>
  </w:style>
  <w:style w:type="paragraph" w:customStyle="1" w:styleId="Footnote">
    <w:name w:val="Footnote"/>
    <w:basedOn w:val="Standard"/>
    <w:rsid w:val="00F44879"/>
    <w:pPr>
      <w:widowControl/>
      <w:jc w:val="both"/>
    </w:pPr>
    <w:rPr>
      <w:rFonts w:eastAsia="Times New Roman" w:cs="Times New Roman"/>
      <w:sz w:val="20"/>
      <w:szCs w:val="20"/>
    </w:rPr>
  </w:style>
  <w:style w:type="character" w:customStyle="1" w:styleId="MSGENFONTSTYLENAMETEMPLATEROLEMSGENFONTSTYLENAMEBYROLERUNNINGTITLE">
    <w:name w:val="MSG_EN_FONT_STYLE_NAME_TEMPLATE_ROLE MSG_EN_FONT_STYLE_NAME_BY_ROLE_RUNNING_TITLE_"/>
    <w:link w:val="MSGENFONTSTYLENAMETEMPLATEROLEMSGENFONTSTYLENAMEBYROLERUNNINGTITLE0"/>
    <w:uiPriority w:val="99"/>
    <w:rsid w:val="00295EAF"/>
    <w:rPr>
      <w:sz w:val="20"/>
      <w:szCs w:val="20"/>
      <w:shd w:val="clear" w:color="auto" w:fill="FFFFFF"/>
    </w:rPr>
  </w:style>
  <w:style w:type="character" w:customStyle="1" w:styleId="MSGENFONTSTYLENAMETEMPLATEROLEMSGENFONTSTYLENAMEBYROLERUNNINGTITLEMSGENFONTSTYLEMODIFERSIZE11">
    <w:name w:val="MSG_EN_FONT_STYLE_NAME_TEMPLATE_ROLE MSG_EN_FONT_STYLE_NAME_BY_ROLE_RUNNING_TITLE + MSG_EN_FONT_STYLE_MODIFER_SIZE 11"/>
    <w:uiPriority w:val="99"/>
    <w:rsid w:val="00295EAF"/>
    <w:rPr>
      <w:sz w:val="22"/>
      <w:szCs w:val="22"/>
      <w:shd w:val="clear" w:color="auto" w:fill="FFFFFF"/>
    </w:rPr>
  </w:style>
  <w:style w:type="character" w:customStyle="1" w:styleId="MSGENFONTSTYLENAMETEMPLATEROLEMSGENFONTSTYLENAMEBYROLETEXTMSGENFONTSTYLEMODIFERBOLD">
    <w:name w:val="MSG_EN_FONT_STYLE_NAME_TEMPLATE_ROLE MSG_EN_FONT_STYLE_NAME_BY_ROLE_TEXT + MSG_EN_FONT_STYLE_MODIFER_BOLD"/>
    <w:aliases w:val="MSG_EN_FONT_STYLE_MODIFER_SPACING 0,MSG_EN_FONT_STYLE_MODIFER_SIZE 9.5,MSG_EN_FONT_STYLE_MODIFER_ITALIC,MSG_EN_FONT_STYLE_MODIFER_SPACING 017"/>
    <w:uiPriority w:val="99"/>
    <w:rsid w:val="00295EAF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14">
    <w:name w:val="MSG_EN_FONT_STYLE_NAME_TEMPLATE_ROLE MSG_EN_FONT_STYLE_NAME_BY_ROLE_TEXT + MSG_EN_FONT_STYLE_MODIFER_BOLD14"/>
    <w:uiPriority w:val="99"/>
    <w:rsid w:val="00295EAF"/>
    <w:rPr>
      <w:b/>
      <w:bCs/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13">
    <w:name w:val="MSG_EN_FONT_STYLE_NAME_TEMPLATE_ROLE MSG_EN_FONT_STYLE_NAME_BY_ROLE_TEXT + MSG_EN_FONT_STYLE_MODIFER_BOLD13"/>
    <w:aliases w:val="MSG_EN_FONT_STYLE_MODIFER_SPACING 039"/>
    <w:uiPriority w:val="99"/>
    <w:rsid w:val="00295EAF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LEVELNUMBERMSGENFONTSTYLENAMEBYROLEHEADING33">
    <w:name w:val="MSG_EN_FONT_STYLE_NAME_TEMPLATE_ROLE_LEVEL_NUMBER MSG_EN_FONT_STYLE_NAME_BY_ROLE_HEADING 3 3_"/>
    <w:link w:val="MSGENFONTSTYLENAMETEMPLATEROLELEVELNUMBERMSGENFONTSTYLENAMEBYROLEHEADING330"/>
    <w:uiPriority w:val="99"/>
    <w:rsid w:val="00295EAF"/>
    <w:rPr>
      <w:b/>
      <w:bCs/>
      <w:sz w:val="21"/>
      <w:szCs w:val="21"/>
      <w:shd w:val="clear" w:color="auto" w:fill="FFFFFF"/>
    </w:rPr>
  </w:style>
  <w:style w:type="character" w:customStyle="1" w:styleId="MSGENFONTSTYLENAMETEMPLATEROLELEVELNUMBERMSGENFONTSTYLENAMEBYROLEHEADING33MSGENFONTSTYLEMODIFERNOTBOLD">
    <w:name w:val="MSG_EN_FONT_STYLE_NAME_TEMPLATE_ROLE_LEVEL_NUMBER MSG_EN_FONT_STYLE_NAME_BY_ROLE_HEADING 3 3 + MSG_EN_FONT_STYLE_MODIFER_NOT_BOLD"/>
    <w:aliases w:val="MSG_EN_FONT_STYLE_MODIFER_SPACING 038"/>
    <w:uiPriority w:val="99"/>
    <w:rsid w:val="00295EAF"/>
    <w:rPr>
      <w:b w:val="0"/>
      <w:bCs w:val="0"/>
      <w:spacing w:val="10"/>
      <w:sz w:val="21"/>
      <w:szCs w:val="21"/>
      <w:shd w:val="clear" w:color="auto" w:fill="FFFFFF"/>
    </w:rPr>
  </w:style>
  <w:style w:type="character" w:customStyle="1" w:styleId="MSGENFONTSTYLENAMETEMPLATEROLEMSGENFONTSTYLENAMEBYROLETEXTMSGENFONTSTYLEMODIFERBOLD12">
    <w:name w:val="MSG_EN_FONT_STYLE_NAME_TEMPLATE_ROLE MSG_EN_FONT_STYLE_NAME_BY_ROLE_TEXT + MSG_EN_FONT_STYLE_MODIFER_BOLD12"/>
    <w:aliases w:val="MSG_EN_FONT_STYLE_MODIFER_SPACING 037"/>
    <w:uiPriority w:val="99"/>
    <w:rsid w:val="00295EAF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11">
    <w:name w:val="MSG_EN_FONT_STYLE_NAME_TEMPLATE_ROLE MSG_EN_FONT_STYLE_NAME_BY_ROLE_TEXT + MSG_EN_FONT_STYLE_MODIFER_BOLD11"/>
    <w:uiPriority w:val="99"/>
    <w:rsid w:val="00295EAF"/>
    <w:rPr>
      <w:b/>
      <w:bCs/>
      <w:spacing w:val="10"/>
      <w:sz w:val="21"/>
      <w:szCs w:val="21"/>
      <w:u w:val="none"/>
      <w:shd w:val="clear" w:color="auto" w:fill="FFFFFF"/>
    </w:rPr>
  </w:style>
  <w:style w:type="paragraph" w:customStyle="1" w:styleId="MSGENFONTSTYLENAMETEMPLATEROLEMSGENFONTSTYLENAMEBYROLERUNNINGTITLE0">
    <w:name w:val="MSG_EN_FONT_STYLE_NAME_TEMPLATE_ROLE MSG_EN_FONT_STYLE_NAME_BY_ROLE_RUNNING_TITLE"/>
    <w:basedOn w:val="Normalny"/>
    <w:link w:val="MSGENFONTSTYLENAMETEMPLATEROLEMSGENFONTSTYLENAMEBYROLERUNNINGTITLE"/>
    <w:uiPriority w:val="99"/>
    <w:rsid w:val="00295EAF"/>
    <w:pPr>
      <w:widowControl w:val="0"/>
      <w:shd w:val="clear" w:color="auto" w:fill="FFFFFF"/>
      <w:ind w:firstLine="0"/>
      <w:jc w:val="left"/>
      <w:outlineLvl w:val="9"/>
    </w:pPr>
    <w:rPr>
      <w:rFonts w:ascii="Calibri" w:hAnsi="Calibri"/>
      <w:color w:val="auto"/>
    </w:rPr>
  </w:style>
  <w:style w:type="paragraph" w:customStyle="1" w:styleId="MSGENFONTSTYLENAMETEMPLATEROLENUMBERMSGENFONTSTYLENAMEBYROLETEXT41">
    <w:name w:val="MSG_EN_FONT_STYLE_NAME_TEMPLATE_ROLE_NUMBER MSG_EN_FONT_STYLE_NAME_BY_ROLE_TEXT 41"/>
    <w:basedOn w:val="Normalny"/>
    <w:uiPriority w:val="99"/>
    <w:rsid w:val="00295EAF"/>
    <w:pPr>
      <w:widowControl w:val="0"/>
      <w:shd w:val="clear" w:color="auto" w:fill="FFFFFF"/>
      <w:spacing w:line="245" w:lineRule="exact"/>
      <w:ind w:hanging="860"/>
      <w:outlineLvl w:val="9"/>
    </w:pPr>
    <w:rPr>
      <w:b/>
      <w:bCs/>
      <w:color w:val="auto"/>
      <w:sz w:val="21"/>
      <w:szCs w:val="21"/>
    </w:rPr>
  </w:style>
  <w:style w:type="paragraph" w:customStyle="1" w:styleId="MSGENFONTSTYLENAMETEMPLATEROLEMSGENFONTSTYLENAMEBYROLETEXT1">
    <w:name w:val="MSG_EN_FONT_STYLE_NAME_TEMPLATE_ROLE MSG_EN_FONT_STYLE_NAME_BY_ROLE_TEXT1"/>
    <w:basedOn w:val="Normalny"/>
    <w:uiPriority w:val="99"/>
    <w:rsid w:val="00295EAF"/>
    <w:pPr>
      <w:widowControl w:val="0"/>
      <w:shd w:val="clear" w:color="auto" w:fill="FFFFFF"/>
      <w:spacing w:after="360" w:line="245" w:lineRule="exact"/>
      <w:ind w:hanging="860"/>
      <w:jc w:val="left"/>
      <w:outlineLvl w:val="9"/>
    </w:pPr>
    <w:rPr>
      <w:color w:val="auto"/>
      <w:spacing w:val="10"/>
      <w:sz w:val="21"/>
      <w:szCs w:val="21"/>
    </w:rPr>
  </w:style>
  <w:style w:type="paragraph" w:customStyle="1" w:styleId="MSGENFONTSTYLENAMETEMPLATEROLELEVELNUMBERMSGENFONTSTYLENAMEBYROLEHEADING330">
    <w:name w:val="MSG_EN_FONT_STYLE_NAME_TEMPLATE_ROLE_LEVEL_NUMBER MSG_EN_FONT_STYLE_NAME_BY_ROLE_HEADING 3 3"/>
    <w:basedOn w:val="Normalny"/>
    <w:link w:val="MSGENFONTSTYLENAMETEMPLATEROLELEVELNUMBERMSGENFONTSTYLENAMEBYROLEHEADING33"/>
    <w:uiPriority w:val="99"/>
    <w:rsid w:val="00295EAF"/>
    <w:pPr>
      <w:widowControl w:val="0"/>
      <w:shd w:val="clear" w:color="auto" w:fill="FFFFFF"/>
      <w:spacing w:line="240" w:lineRule="exact"/>
      <w:ind w:hanging="860"/>
      <w:outlineLvl w:val="2"/>
    </w:pPr>
    <w:rPr>
      <w:rFonts w:ascii="Calibri" w:hAnsi="Calibri"/>
      <w:b/>
      <w:bCs/>
      <w:color w:val="auto"/>
      <w:sz w:val="21"/>
      <w:szCs w:val="21"/>
    </w:rPr>
  </w:style>
  <w:style w:type="character" w:customStyle="1" w:styleId="MSGENFONTSTYLENAMETEMPLATEROLENUMBERMSGENFONTSTYLENAMEBYROLETABLECAPTION2">
    <w:name w:val="MSG_EN_FONT_STYLE_NAME_TEMPLATE_ROLE_NUMBER MSG_EN_FONT_STYLE_NAME_BY_ROLE_TABLE_CAPTION 2_"/>
    <w:link w:val="MSGENFONTSTYLENAMETEMPLATEROLENUMBERMSGENFONTSTYLENAMEBYROLETABLECAPTION21"/>
    <w:uiPriority w:val="99"/>
    <w:rsid w:val="00507E17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MSGENFONTSTYLENAMETEMPLATEROLENUMBERMSGENFONTSTYLENAMEBYROLETABLECAPTION3">
    <w:name w:val="MSG_EN_FONT_STYLE_NAME_TEMPLATE_ROLE_NUMBER MSG_EN_FONT_STYLE_NAME_BY_ROLE_TABLE_CAPTION 3_"/>
    <w:link w:val="MSGENFONTSTYLENAMETEMPLATEROLENUMBERMSGENFONTSTYLENAMEBYROLETABLECAPTION30"/>
    <w:uiPriority w:val="99"/>
    <w:rsid w:val="00507E17"/>
    <w:rPr>
      <w:spacing w:val="10"/>
      <w:sz w:val="21"/>
      <w:szCs w:val="21"/>
      <w:shd w:val="clear" w:color="auto" w:fill="FFFFFF"/>
    </w:rPr>
  </w:style>
  <w:style w:type="character" w:customStyle="1" w:styleId="MSGENFONTSTYLENAMETEMPLATEROLEMSGENFONTSTYLENAMEBYROLETEXTMSGENFONTSTYLEMODIFERSIZE6511">
    <w:name w:val="MSG_EN_FONT_STYLE_NAME_TEMPLATE_ROLE MSG_EN_FONT_STYLE_NAME_BY_ROLE_TEXT + MSG_EN_FONT_STYLE_MODIFER_SIZE 6.511"/>
    <w:uiPriority w:val="99"/>
    <w:rsid w:val="00507E17"/>
    <w:rPr>
      <w:spacing w:val="10"/>
      <w:sz w:val="13"/>
      <w:szCs w:val="13"/>
      <w:u w:val="none"/>
      <w:shd w:val="clear" w:color="auto" w:fill="FFFFFF"/>
    </w:rPr>
  </w:style>
  <w:style w:type="paragraph" w:customStyle="1" w:styleId="MSGENFONTSTYLENAMETEMPLATEROLENUMBERMSGENFONTSTYLENAMEBYROLETABLECAPTION21">
    <w:name w:val="MSG_EN_FONT_STYLE_NAME_TEMPLATE_ROLE_NUMBER MSG_EN_FONT_STYLE_NAME_BY_ROLE_TABLE_CAPTION 21"/>
    <w:basedOn w:val="Normalny"/>
    <w:link w:val="MSGENFONTSTYLENAMETEMPLATEROLENUMBERMSGENFONTSTYLENAMEBYROLETABLECAPTION2"/>
    <w:uiPriority w:val="99"/>
    <w:rsid w:val="00507E17"/>
    <w:pPr>
      <w:widowControl w:val="0"/>
      <w:shd w:val="clear" w:color="auto" w:fill="FFFFFF"/>
      <w:spacing w:line="216" w:lineRule="exact"/>
      <w:ind w:hanging="340"/>
      <w:outlineLvl w:val="9"/>
    </w:pPr>
    <w:rPr>
      <w:rFonts w:ascii="Arial" w:hAnsi="Arial" w:cs="Arial"/>
      <w:i/>
      <w:iCs/>
      <w:color w:val="auto"/>
      <w:sz w:val="19"/>
      <w:szCs w:val="19"/>
    </w:rPr>
  </w:style>
  <w:style w:type="paragraph" w:customStyle="1" w:styleId="MSGENFONTSTYLENAMETEMPLATEROLENUMBERMSGENFONTSTYLENAMEBYROLETABLECAPTION30">
    <w:name w:val="MSG_EN_FONT_STYLE_NAME_TEMPLATE_ROLE_NUMBER MSG_EN_FONT_STYLE_NAME_BY_ROLE_TABLE_CAPTION 3"/>
    <w:basedOn w:val="Normalny"/>
    <w:link w:val="MSGENFONTSTYLENAMETEMPLATEROLENUMBERMSGENFONTSTYLENAMEBYROLETABLECAPTION3"/>
    <w:uiPriority w:val="99"/>
    <w:rsid w:val="00507E17"/>
    <w:pPr>
      <w:widowControl w:val="0"/>
      <w:shd w:val="clear" w:color="auto" w:fill="FFFFFF"/>
      <w:spacing w:line="235" w:lineRule="exact"/>
      <w:ind w:firstLine="0"/>
      <w:outlineLvl w:val="9"/>
    </w:pPr>
    <w:rPr>
      <w:rFonts w:ascii="Calibri" w:hAnsi="Calibri"/>
      <w:color w:val="auto"/>
      <w:spacing w:val="10"/>
      <w:sz w:val="21"/>
      <w:szCs w:val="21"/>
    </w:rPr>
  </w:style>
  <w:style w:type="character" w:customStyle="1" w:styleId="MSGENFONTSTYLENAMETEMPLATEROLEMSGENFONTSTYLENAMEBYROLETABLECAPTION17">
    <w:name w:val="MSG_EN_FONT_STYLE_NAME_TEMPLATE_ROLE MSG_EN_FONT_STYLE_NAME_BY_ROLE_TABLE_CAPTION17"/>
    <w:uiPriority w:val="99"/>
    <w:rsid w:val="000E18C5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EXT6">
    <w:name w:val="MSG_EN_FONT_STYLE_NAME_TEMPLATE_ROLE_NUMBER MSG_EN_FONT_STYLE_NAME_BY_ROLE_TEXT 6_"/>
    <w:link w:val="MSGENFONTSTYLENAMETEMPLATEROLENUMBERMSGENFONTSTYLENAMEBYROLETEXT61"/>
    <w:uiPriority w:val="99"/>
    <w:rsid w:val="000E18C5"/>
    <w:rPr>
      <w:b/>
      <w:bCs/>
      <w:sz w:val="21"/>
      <w:szCs w:val="21"/>
      <w:shd w:val="clear" w:color="auto" w:fill="FFFFFF"/>
    </w:rPr>
  </w:style>
  <w:style w:type="character" w:customStyle="1" w:styleId="MSGENFONTSTYLENAMETEMPLATEROLEMSGENFONTSTYLENAMEBYROLETEXTMSGENFONTSTYLEMODIFERSIZE6510">
    <w:name w:val="MSG_EN_FONT_STYLE_NAME_TEMPLATE_ROLE MSG_EN_FONT_STYLE_NAME_BY_ROLE_TEXT + MSG_EN_FONT_STYLE_MODIFER_SIZE 6.510"/>
    <w:aliases w:val="MSG_EN_FONT_STYLE_MODIFER_SMALL_CAPS,MSG_EN_FONT_STYLE_MODIFER_SPACING 036"/>
    <w:uiPriority w:val="99"/>
    <w:rsid w:val="000E18C5"/>
    <w:rPr>
      <w:smallCaps/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">
    <w:name w:val="MSG_EN_FONT_STYLE_NAME_TEMPLATE_ROLE_NUMBER MSG_EN_FONT_STYLE_NAME_BY_ROLE_TEXT 7_"/>
    <w:link w:val="MSGENFONTSTYLENAMETEMPLATEROLENUMBERMSGENFONTSTYLENAMEBYROLETEXT70"/>
    <w:uiPriority w:val="99"/>
    <w:rsid w:val="000E18C5"/>
    <w:rPr>
      <w:sz w:val="13"/>
      <w:szCs w:val="13"/>
      <w:shd w:val="clear" w:color="auto" w:fill="FFFFFF"/>
    </w:rPr>
  </w:style>
  <w:style w:type="character" w:customStyle="1" w:styleId="MSGENFONTSTYLENAMETEMPLATEROLENUMBERMSGENFONTSTYLENAMEBYROLETEXT7MSGENFONTSTYLEMODIFERSIZE105">
    <w:name w:val="MSG_EN_FONT_STYLE_NAME_TEMPLATE_ROLE_NUMBER MSG_EN_FONT_STYLE_NAME_BY_ROLE_TEXT 7 + MSG_EN_FONT_STYLE_MODIFER_SIZE 10.5"/>
    <w:aliases w:val="MSG_EN_FONT_STYLE_MODIFER_SPACING 035"/>
    <w:uiPriority w:val="99"/>
    <w:rsid w:val="000E18C5"/>
    <w:rPr>
      <w:spacing w:val="10"/>
      <w:sz w:val="21"/>
      <w:szCs w:val="21"/>
      <w:shd w:val="clear" w:color="auto" w:fill="FFFFFF"/>
    </w:rPr>
  </w:style>
  <w:style w:type="character" w:customStyle="1" w:styleId="MSGENFONTSTYLENAMETEMPLATEROLENUMBERMSGENFONTSTYLENAMEBYROLETEXT7MSGENFONTSTYLEMODIFERSIZE1056">
    <w:name w:val="MSG_EN_FONT_STYLE_NAME_TEMPLATE_ROLE_NUMBER MSG_EN_FONT_STYLE_NAME_BY_ROLE_TEXT 7 + MSG_EN_FONT_STYLE_MODIFER_SIZE 10.56"/>
    <w:uiPriority w:val="99"/>
    <w:rsid w:val="000E18C5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MSGENFONTSTYLENAMETEMPLATEROLENUMBERMSGENFONTSTYLENAMEBYROLETEXT7MSGENFONTSTYLEMODIFERSMALLCAPS">
    <w:name w:val="MSG_EN_FONT_STYLE_NAME_TEMPLATE_ROLE_NUMBER MSG_EN_FONT_STYLE_NAME_BY_ROLE_TEXT 7 + MSG_EN_FONT_STYLE_MODIFER_SMALL_CAPS"/>
    <w:uiPriority w:val="99"/>
    <w:rsid w:val="000E18C5"/>
    <w:rPr>
      <w:smallCaps/>
      <w:sz w:val="13"/>
      <w:szCs w:val="13"/>
      <w:shd w:val="clear" w:color="auto" w:fill="FFFFFF"/>
    </w:rPr>
  </w:style>
  <w:style w:type="character" w:customStyle="1" w:styleId="MSGENFONTSTYLENAMETEMPLATEROLEMSGENFONTSTYLENAMEBYROLETEXTMSGENFONTSTYLEMODIFERSIZE659">
    <w:name w:val="MSG_EN_FONT_STYLE_NAME_TEMPLATE_ROLE MSG_EN_FONT_STYLE_NAME_BY_ROLE_TEXT + MSG_EN_FONT_STYLE_MODIFER_SIZE 6.59"/>
    <w:aliases w:val="MSG_EN_FONT_STYLE_MODIFER_SPACING 034"/>
    <w:uiPriority w:val="99"/>
    <w:rsid w:val="000E18C5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8">
    <w:name w:val="MSG_EN_FONT_STYLE_NAME_TEMPLATE_ROLE_NUMBER MSG_EN_FONT_STYLE_NAME_BY_ROLE_TEXT 8_"/>
    <w:link w:val="MSGENFONTSTYLENAMETEMPLATEROLENUMBERMSGENFONTSTYLENAMEBYROLETEXT80"/>
    <w:uiPriority w:val="99"/>
    <w:rsid w:val="000E18C5"/>
    <w:rPr>
      <w:rFonts w:ascii="Times New Roman" w:hAnsi="Times New Roman" w:cs="Times New Roman"/>
      <w:spacing w:val="10"/>
      <w:sz w:val="21"/>
      <w:szCs w:val="21"/>
      <w:shd w:val="clear" w:color="auto" w:fill="FFFFFF"/>
      <w:lang w:val="en-US" w:eastAsia="en-US"/>
    </w:rPr>
  </w:style>
  <w:style w:type="character" w:customStyle="1" w:styleId="MSGENFONTSTYLENAMETEMPLATEROLENUMBERMSGENFONTSTYLENAMEBYROLETEXT8MSGENFONTSTYLEMODIFERSIZE65">
    <w:name w:val="MSG_EN_FONT_STYLE_NAME_TEMPLATE_ROLE_NUMBER MSG_EN_FONT_STYLE_NAME_BY_ROLE_TEXT 8 + MSG_EN_FONT_STYLE_MODIFER_SIZE 6.5"/>
    <w:aliases w:val="MSG_EN_FONT_STYLE_MODIFER_SPACING 033"/>
    <w:uiPriority w:val="99"/>
    <w:rsid w:val="000E18C5"/>
    <w:rPr>
      <w:rFonts w:ascii="Times New Roman" w:hAnsi="Times New Roman" w:cs="Times New Roman"/>
      <w:spacing w:val="0"/>
      <w:sz w:val="13"/>
      <w:szCs w:val="13"/>
      <w:shd w:val="clear" w:color="auto" w:fill="FFFFFF"/>
      <w:lang w:val="en-US" w:eastAsia="en-US"/>
    </w:rPr>
  </w:style>
  <w:style w:type="character" w:customStyle="1" w:styleId="MSGENFONTSTYLENAMETEMPLATEROLENUMBERMSGENFONTSTYLENAMEBYROLETABLECAPTION20">
    <w:name w:val="MSG_EN_FONT_STYLE_NAME_TEMPLATE_ROLE_NUMBER MSG_EN_FONT_STYLE_NAME_BY_ROLE_TABLE_CAPTION 2"/>
    <w:uiPriority w:val="99"/>
    <w:rsid w:val="000E18C5"/>
    <w:rPr>
      <w:rFonts w:ascii="Arial" w:hAnsi="Arial" w:cs="Arial"/>
      <w:i/>
      <w:iCs/>
      <w:sz w:val="19"/>
      <w:szCs w:val="19"/>
      <w:u w:val="none"/>
      <w:shd w:val="clear" w:color="auto" w:fill="FFFFFF"/>
    </w:rPr>
  </w:style>
  <w:style w:type="character" w:customStyle="1" w:styleId="MSGENFONTSTYLENAMETEMPLATEROLENUMBERMSGENFONTSTYLENAMEBYROLETABLECAPTION2MSGENFONTSTYLEMODIFERSIZE105">
    <w:name w:val="MSG_EN_FONT_STYLE_NAME_TEMPLATE_ROLE_NUMBER MSG_EN_FONT_STYLE_NAME_BY_ROLE_TABLE_CAPTION 2 + MSG_EN_FONT_STYLE_MODIFER_SIZE 10.5"/>
    <w:uiPriority w:val="99"/>
    <w:rsid w:val="000E18C5"/>
    <w:rPr>
      <w:rFonts w:ascii="Arial" w:hAnsi="Arial" w:cs="Arial"/>
      <w:i/>
      <w:iCs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7MSGENFONTSTYLEMODIFERSIZE1055">
    <w:name w:val="MSG_EN_FONT_STYLE_NAME_TEMPLATE_ROLE_NUMBER MSG_EN_FONT_STYLE_NAME_BY_ROLE_TEXT 7 + MSG_EN_FONT_STYLE_MODIFER_SIZE 10.55"/>
    <w:aliases w:val="MSG_EN_FONT_STYLE_MODIFER_SPACING 032"/>
    <w:uiPriority w:val="99"/>
    <w:rsid w:val="000E18C5"/>
    <w:rPr>
      <w:rFonts w:ascii="Times New Roman" w:hAnsi="Times New Roman" w:cs="Times New Roman"/>
      <w:noProof/>
      <w:spacing w:val="10"/>
      <w:sz w:val="21"/>
      <w:szCs w:val="21"/>
      <w:shd w:val="clear" w:color="auto" w:fill="FFFFFF"/>
    </w:rPr>
  </w:style>
  <w:style w:type="character" w:customStyle="1" w:styleId="MSGENFONTSTYLENAMETEMPLATEROLENUMBERMSGENFONTSTYLENAMEBYROLETEXT9">
    <w:name w:val="MSG_EN_FONT_STYLE_NAME_TEMPLATE_ROLE_NUMBER MSG_EN_FONT_STYLE_NAME_BY_ROLE_TEXT 9_"/>
    <w:link w:val="MSGENFONTSTYLENAMETEMPLATEROLENUMBERMSGENFONTSTYLENAMEBYROLETEXT90"/>
    <w:uiPriority w:val="99"/>
    <w:rsid w:val="000E18C5"/>
    <w:rPr>
      <w:smallCaps/>
      <w:sz w:val="13"/>
      <w:szCs w:val="13"/>
      <w:shd w:val="clear" w:color="auto" w:fill="FFFFFF"/>
    </w:rPr>
  </w:style>
  <w:style w:type="character" w:customStyle="1" w:styleId="MSGENFONTSTYLENAMETEMPLATEROLENUMBERMSGENFONTSTYLENAMEBYROLETEXT9MSGENFONTSTYLEMODIFERSIZE105">
    <w:name w:val="MSG_EN_FONT_STYLE_NAME_TEMPLATE_ROLE_NUMBER MSG_EN_FONT_STYLE_NAME_BY_ROLE_TEXT 9 + MSG_EN_FONT_STYLE_MODIFER_SIZE 10.5"/>
    <w:aliases w:val="MSG_EN_FONT_STYLE_MODIFER_NOT_SMALL_CAPS,MSG_EN_FONT_STYLE_MODIFER_SPACING 031"/>
    <w:uiPriority w:val="99"/>
    <w:rsid w:val="000E18C5"/>
    <w:rPr>
      <w:smallCaps w:val="0"/>
      <w:spacing w:val="10"/>
      <w:sz w:val="21"/>
      <w:szCs w:val="21"/>
      <w:shd w:val="clear" w:color="auto" w:fill="FFFFFF"/>
    </w:rPr>
  </w:style>
  <w:style w:type="character" w:customStyle="1" w:styleId="MSGENFONTSTYLENAMETEMPLATEROLENUMBERMSGENFONTSTYLENAMEBYROLETEXT9MSGENFONTSTYLEMODIFERNOTSMALLCAPS">
    <w:name w:val="MSG_EN_FONT_STYLE_NAME_TEMPLATE_ROLE_NUMBER MSG_EN_FONT_STYLE_NAME_BY_ROLE_TEXT 9 + MSG_EN_FONT_STYLE_MODIFER_NOT_SMALL_CAPS"/>
    <w:uiPriority w:val="99"/>
    <w:rsid w:val="000E18C5"/>
    <w:rPr>
      <w:smallCaps w:val="0"/>
      <w:sz w:val="13"/>
      <w:szCs w:val="13"/>
      <w:shd w:val="clear" w:color="auto" w:fill="FFFFFF"/>
    </w:rPr>
  </w:style>
  <w:style w:type="character" w:customStyle="1" w:styleId="MSGENFONTSTYLENAMETEMPLATEROLEMSGENFONTSTYLENAMEBYROLETEXTMSGENFONTSTYLEMODIFERSIZE658">
    <w:name w:val="MSG_EN_FONT_STYLE_NAME_TEMPLATE_ROLE MSG_EN_FONT_STYLE_NAME_BY_ROLE_TEXT + MSG_EN_FONT_STYLE_MODIFER_SIZE 6.58"/>
    <w:aliases w:val="MSG_EN_FONT_STYLE_MODIFER_SPACING 030"/>
    <w:uiPriority w:val="99"/>
    <w:rsid w:val="000E18C5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ABLECAPTION16">
    <w:name w:val="MSG_EN_FONT_STYLE_NAME_TEMPLATE_ROLE MSG_EN_FONT_STYLE_NAME_BY_ROLE_TABLE_CAPTION16"/>
    <w:uiPriority w:val="99"/>
    <w:rsid w:val="000E18C5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ABLECAPTION2MSGENFONTSTYLEMODIFERNAMETimesNewRoman">
    <w:name w:val="MSG_EN_FONT_STYLE_NAME_TEMPLATE_ROLE_NUMBER MSG_EN_FONT_STYLE_NAME_BY_ROLE_TABLE_CAPTION 2 + MSG_EN_FONT_STYLE_MODIFER_NAME Times New Roman"/>
    <w:aliases w:val="MSG_EN_FONT_STYLE_MODIFER_SIZE 10.5,MSG_EN_FONT_STYLE_MODIFER_NOT_ITALIC,MSG_EN_FONT_STYLE_MODIFER_SPACING 029"/>
    <w:uiPriority w:val="99"/>
    <w:rsid w:val="000E18C5"/>
    <w:rPr>
      <w:rFonts w:ascii="Times New Roman" w:hAnsi="Times New Roman" w:cs="Times New Roman"/>
      <w:i w:val="0"/>
      <w:iCs w:val="0"/>
      <w:spacing w:val="10"/>
      <w:sz w:val="21"/>
      <w:szCs w:val="21"/>
      <w:u w:val="none"/>
      <w:shd w:val="clear" w:color="auto" w:fill="FFFFFF"/>
    </w:rPr>
  </w:style>
  <w:style w:type="paragraph" w:customStyle="1" w:styleId="MSGENFONTSTYLENAMETEMPLATEROLEMSGENFONTSTYLENAMEBYROLETABLECAPTION1">
    <w:name w:val="MSG_EN_FONT_STYLE_NAME_TEMPLATE_ROLE MSG_EN_FONT_STYLE_NAME_BY_ROLE_TABLE_CAPTION1"/>
    <w:basedOn w:val="Normalny"/>
    <w:uiPriority w:val="99"/>
    <w:rsid w:val="000E18C5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b/>
      <w:bCs/>
      <w:color w:val="auto"/>
      <w:sz w:val="21"/>
      <w:szCs w:val="21"/>
    </w:rPr>
  </w:style>
  <w:style w:type="paragraph" w:customStyle="1" w:styleId="MSGENFONTSTYLENAMETEMPLATEROLENUMBERMSGENFONTSTYLENAMEBYROLETEXT61">
    <w:name w:val="MSG_EN_FONT_STYLE_NAME_TEMPLATE_ROLE_NUMBER MSG_EN_FONT_STYLE_NAME_BY_ROLE_TEXT 61"/>
    <w:basedOn w:val="Normalny"/>
    <w:link w:val="MSGENFONTSTYLENAMETEMPLATEROLENUMBERMSGENFONTSTYLENAMEBYROLETEXT6"/>
    <w:uiPriority w:val="99"/>
    <w:rsid w:val="000E18C5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b/>
      <w:bCs/>
      <w:color w:val="auto"/>
      <w:sz w:val="21"/>
      <w:szCs w:val="21"/>
    </w:rPr>
  </w:style>
  <w:style w:type="paragraph" w:customStyle="1" w:styleId="MSGENFONTSTYLENAMETEMPLATEROLENUMBERMSGENFONTSTYLENAMEBYROLETEXT70">
    <w:name w:val="MSG_EN_FONT_STYLE_NAME_TEMPLATE_ROLE_NUMBER MSG_EN_FONT_STYLE_NAME_BY_ROLE_TEXT 7"/>
    <w:basedOn w:val="Normalny"/>
    <w:link w:val="MSGENFONTSTYLENAMETEMPLATEROLENUMBERMSGENFONTSTYLENAMEBYROLETEXT7"/>
    <w:uiPriority w:val="99"/>
    <w:rsid w:val="000E18C5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color w:val="auto"/>
      <w:sz w:val="13"/>
      <w:szCs w:val="13"/>
    </w:rPr>
  </w:style>
  <w:style w:type="paragraph" w:customStyle="1" w:styleId="MSGENFONTSTYLENAMETEMPLATEROLENUMBERMSGENFONTSTYLENAMEBYROLETEXT80">
    <w:name w:val="MSG_EN_FONT_STYLE_NAME_TEMPLATE_ROLE_NUMBER MSG_EN_FONT_STYLE_NAME_BY_ROLE_TEXT 8"/>
    <w:basedOn w:val="Normalny"/>
    <w:link w:val="MSGENFONTSTYLENAMETEMPLATEROLENUMBERMSGENFONTSTYLENAMEBYROLETEXT8"/>
    <w:uiPriority w:val="99"/>
    <w:rsid w:val="000E18C5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color w:val="auto"/>
      <w:spacing w:val="10"/>
      <w:sz w:val="21"/>
      <w:szCs w:val="21"/>
      <w:lang w:val="en-US" w:eastAsia="en-US"/>
    </w:rPr>
  </w:style>
  <w:style w:type="paragraph" w:customStyle="1" w:styleId="MSGENFONTSTYLENAMETEMPLATEROLENUMBERMSGENFONTSTYLENAMEBYROLETEXT90">
    <w:name w:val="MSG_EN_FONT_STYLE_NAME_TEMPLATE_ROLE_NUMBER MSG_EN_FONT_STYLE_NAME_BY_ROLE_TEXT 9"/>
    <w:basedOn w:val="Normalny"/>
    <w:link w:val="MSGENFONTSTYLENAMETEMPLATEROLENUMBERMSGENFONTSTYLENAMEBYROLETEXT9"/>
    <w:uiPriority w:val="99"/>
    <w:rsid w:val="000E18C5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smallCaps/>
      <w:color w:val="auto"/>
      <w:sz w:val="13"/>
      <w:szCs w:val="13"/>
    </w:rPr>
  </w:style>
  <w:style w:type="character" w:customStyle="1" w:styleId="MSGENFONTSTYLENAMETEMPLATEROLEMSGENFONTSTYLENAMEBYROLETEXTMSGENFONTSTYLEMODIFERBOLD10">
    <w:name w:val="MSG_EN_FONT_STYLE_NAME_TEMPLATE_ROLE MSG_EN_FONT_STYLE_NAME_BY_ROLE_TEXT + MSG_EN_FONT_STYLE_MODIFER_BOLD10"/>
    <w:aliases w:val="MSG_EN_FONT_STYLE_MODIFER_SPACING 028"/>
    <w:uiPriority w:val="99"/>
    <w:rsid w:val="0033760C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ABLECAPTION15">
    <w:name w:val="MSG_EN_FONT_STYLE_NAME_TEMPLATE_ROLE MSG_EN_FONT_STYLE_NAME_BY_ROLE_TABLE_CAPTION15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8">
    <w:name w:val="MSG_EN_FONT_STYLE_NAME_TEMPLATE_ROLE MSG_EN_FONT_STYLE_NAME_BY_ROLE_TEXT + MSG_EN_FONT_STYLE_MODIFER_SIZE 8"/>
    <w:uiPriority w:val="99"/>
    <w:rsid w:val="00547FA7"/>
    <w:rPr>
      <w:rFonts w:ascii="Times New Roman" w:hAnsi="Times New Roman" w:cs="Times New Roman"/>
      <w:noProof/>
      <w:spacing w:val="10"/>
      <w:sz w:val="16"/>
      <w:szCs w:val="16"/>
      <w:u w:val="none"/>
      <w:shd w:val="clear" w:color="auto" w:fill="FFFFFF"/>
    </w:rPr>
  </w:style>
  <w:style w:type="character" w:customStyle="1" w:styleId="MSGENFONTSTYLENAMETEMPLATEROLEMSGENFONTSTYLENAMEBYROLETABLECAPTION14">
    <w:name w:val="MSG_EN_FONT_STYLE_NAME_TEMPLATE_ROLE MSG_EN_FONT_STYLE_NAME_BY_ROLE_TABLE_CAPTION14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85">
    <w:name w:val="MSG_EN_FONT_STYLE_NAME_TEMPLATE_ROLE MSG_EN_FONT_STYLE_NAME_BY_ROLE_TEXT + MSG_EN_FONT_STYLE_MODIFER_SIZE 8.5"/>
    <w:aliases w:val="MSG_EN_FONT_STYLE_MODIFER_SCALING 150"/>
    <w:uiPriority w:val="99"/>
    <w:rsid w:val="00547FA7"/>
    <w:rPr>
      <w:spacing w:val="10"/>
      <w:w w:val="150"/>
      <w:sz w:val="17"/>
      <w:szCs w:val="17"/>
      <w:u w:val="none"/>
      <w:shd w:val="clear" w:color="auto" w:fill="FFFFFF"/>
    </w:rPr>
  </w:style>
  <w:style w:type="character" w:customStyle="1" w:styleId="MSGENFONTSTYLENAMETEMPLATEROLEMSGENFONTSTYLENAMEBYROLETEXTMSGENFONTSTYLEMODIFERSIZE852">
    <w:name w:val="MSG_EN_FONT_STYLE_NAME_TEMPLATE_ROLE MSG_EN_FONT_STYLE_NAME_BY_ROLE_TEXT + MSG_EN_FONT_STYLE_MODIFER_SIZE 8.52"/>
    <w:aliases w:val="MSG_EN_FONT_STYLE_MODIFER_SPACING 027,MSG_EN_FONT_STYLE_MODIFER_SCALING 1502"/>
    <w:uiPriority w:val="99"/>
    <w:rsid w:val="00547FA7"/>
    <w:rPr>
      <w:rFonts w:ascii="Times New Roman" w:hAnsi="Times New Roman" w:cs="Times New Roman"/>
      <w:noProof/>
      <w:spacing w:val="0"/>
      <w:w w:val="150"/>
      <w:sz w:val="17"/>
      <w:szCs w:val="17"/>
      <w:u w:val="none"/>
      <w:shd w:val="clear" w:color="auto" w:fill="FFFFFF"/>
    </w:rPr>
  </w:style>
  <w:style w:type="character" w:customStyle="1" w:styleId="MSGENFONTSTYLENAMETEMPLATEROLEMSGENFONTSTYLENAMEBYROLETEXT3">
    <w:name w:val="MSG_EN_FONT_STYLE_NAME_TEMPLATE_ROLE MSG_EN_FONT_STYLE_NAME_BY_ROLE_TEXT3"/>
    <w:uiPriority w:val="99"/>
    <w:rsid w:val="00547FA7"/>
    <w:rPr>
      <w:spacing w:val="10"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13">
    <w:name w:val="MSG_EN_FONT_STYLE_NAME_TEMPLATE_ROLE MSG_EN_FONT_STYLE_NAME_BY_ROLE_TABLE_CAPTION13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12">
    <w:name w:val="MSG_EN_FONT_STYLE_NAME_TEMPLATE_ROLE MSG_EN_FONT_STYLE_NAME_BY_ROLE_TABLE_CAPTION12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657">
    <w:name w:val="MSG_EN_FONT_STYLE_NAME_TEMPLATE_ROLE MSG_EN_FONT_STYLE_NAME_BY_ROLE_TEXT + MSG_EN_FONT_STYLE_MODIFER_SIZE 6.57"/>
    <w:aliases w:val="MSG_EN_FONT_STYLE_MODIFER_SMALL_CAPS1,MSG_EN_FONT_STYLE_MODIFER_SPACING 026"/>
    <w:uiPriority w:val="99"/>
    <w:rsid w:val="00547FA7"/>
    <w:rPr>
      <w:smallCaps/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MSGENFONTSTYLEMODIFERSIZE1054">
    <w:name w:val="MSG_EN_FONT_STYLE_NAME_TEMPLATE_ROLE_NUMBER MSG_EN_FONT_STYLE_NAME_BY_ROLE_TEXT 7 + MSG_EN_FONT_STYLE_MODIFER_SIZE 10.54"/>
    <w:aliases w:val="MSG_EN_FONT_STYLE_MODIFER_SPACING 025"/>
    <w:uiPriority w:val="99"/>
    <w:rsid w:val="00547FA7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SIZE656">
    <w:name w:val="MSG_EN_FONT_STYLE_NAME_TEMPLATE_ROLE MSG_EN_FONT_STYLE_NAME_BY_ROLE_TEXT + MSG_EN_FONT_STYLE_MODIFER_SIZE 6.56"/>
    <w:aliases w:val="MSG_EN_FONT_STYLE_MODIFER_SPACING 024"/>
    <w:uiPriority w:val="99"/>
    <w:rsid w:val="00547FA7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9MSGENFONTSTYLEMODIFERSIZE1051">
    <w:name w:val="MSG_EN_FONT_STYLE_NAME_TEMPLATE_ROLE_NUMBER MSG_EN_FONT_STYLE_NAME_BY_ROLE_TEXT 9 + MSG_EN_FONT_STYLE_MODIFER_SIZE 10.51"/>
    <w:aliases w:val="MSG_EN_FONT_STYLE_MODIFER_NOT_SMALL_CAPS1,MSG_EN_FONT_STYLE_MODIFER_SPACING 023"/>
    <w:uiPriority w:val="99"/>
    <w:rsid w:val="00547FA7"/>
    <w:rPr>
      <w:smallCaps w:val="0"/>
      <w:spacing w:val="10"/>
      <w:sz w:val="21"/>
      <w:szCs w:val="21"/>
      <w:u w:val="none"/>
      <w:shd w:val="clear" w:color="auto" w:fill="FFFFFF"/>
    </w:rPr>
  </w:style>
  <w:style w:type="paragraph" w:styleId="Lista">
    <w:name w:val="List"/>
    <w:basedOn w:val="Textbody"/>
    <w:rsid w:val="00F610C4"/>
    <w:pPr>
      <w:overflowPunct w:val="0"/>
      <w:autoSpaceDE w:val="0"/>
      <w:spacing w:after="120" w:line="240" w:lineRule="auto"/>
      <w:textAlignment w:val="baseline"/>
    </w:pPr>
    <w:rPr>
      <w:rFonts w:cs="Mangal"/>
      <w:sz w:val="20"/>
    </w:rPr>
  </w:style>
  <w:style w:type="paragraph" w:customStyle="1" w:styleId="Index">
    <w:name w:val="Index"/>
    <w:basedOn w:val="Standard"/>
    <w:rsid w:val="00F610C4"/>
    <w:pPr>
      <w:widowControl/>
      <w:suppressLineNumbers/>
      <w:overflowPunct w:val="0"/>
      <w:autoSpaceDE w:val="0"/>
      <w:jc w:val="both"/>
    </w:pPr>
    <w:rPr>
      <w:rFonts w:eastAsia="Times New Roman"/>
      <w:sz w:val="20"/>
      <w:szCs w:val="20"/>
      <w:lang w:bidi="ar-SA"/>
    </w:rPr>
  </w:style>
  <w:style w:type="paragraph" w:customStyle="1" w:styleId="Contents1">
    <w:name w:val="Contents 1"/>
    <w:basedOn w:val="Standard"/>
    <w:next w:val="Standard"/>
    <w:rsid w:val="00F610C4"/>
    <w:pPr>
      <w:widowControl/>
      <w:tabs>
        <w:tab w:val="right" w:leader="dot" w:pos="7371"/>
      </w:tabs>
      <w:overflowPunct w:val="0"/>
      <w:autoSpaceDE w:val="0"/>
      <w:spacing w:before="120" w:after="120"/>
    </w:pPr>
    <w:rPr>
      <w:rFonts w:eastAsia="Times New Roman" w:cs="Times New Roman"/>
      <w:b/>
      <w:caps/>
      <w:sz w:val="20"/>
      <w:szCs w:val="20"/>
      <w:lang w:bidi="ar-SA"/>
    </w:rPr>
  </w:style>
  <w:style w:type="paragraph" w:customStyle="1" w:styleId="Contents2">
    <w:name w:val="Contents 2"/>
    <w:basedOn w:val="Standard"/>
    <w:next w:val="Standard"/>
    <w:rsid w:val="00F610C4"/>
    <w:pPr>
      <w:widowControl/>
      <w:tabs>
        <w:tab w:val="right" w:leader="dot" w:pos="7571"/>
      </w:tabs>
      <w:overflowPunct w:val="0"/>
      <w:autoSpaceDE w:val="0"/>
      <w:ind w:left="200"/>
    </w:pPr>
    <w:rPr>
      <w:rFonts w:eastAsia="Times New Roman" w:cs="Times New Roman"/>
      <w:sz w:val="20"/>
      <w:szCs w:val="20"/>
      <w:lang w:bidi="ar-SA"/>
    </w:rPr>
  </w:style>
  <w:style w:type="paragraph" w:customStyle="1" w:styleId="Contents3">
    <w:name w:val="Contents 3"/>
    <w:basedOn w:val="Standard"/>
    <w:next w:val="Standard"/>
    <w:rsid w:val="00F610C4"/>
    <w:pPr>
      <w:widowControl/>
      <w:tabs>
        <w:tab w:val="right" w:leader="dot" w:pos="7771"/>
      </w:tabs>
      <w:overflowPunct w:val="0"/>
      <w:autoSpaceDE w:val="0"/>
      <w:ind w:left="400"/>
    </w:pPr>
    <w:rPr>
      <w:rFonts w:eastAsia="Times New Roman" w:cs="Times New Roman"/>
      <w:sz w:val="20"/>
      <w:szCs w:val="20"/>
      <w:lang w:bidi="ar-SA"/>
    </w:rPr>
  </w:style>
  <w:style w:type="paragraph" w:customStyle="1" w:styleId="Contents4">
    <w:name w:val="Contents 4"/>
    <w:basedOn w:val="Standard"/>
    <w:next w:val="Standard"/>
    <w:rsid w:val="00F610C4"/>
    <w:pPr>
      <w:widowControl/>
      <w:tabs>
        <w:tab w:val="right" w:leader="dot" w:pos="7971"/>
      </w:tabs>
      <w:overflowPunct w:val="0"/>
      <w:autoSpaceDE w:val="0"/>
      <w:ind w:left="600"/>
    </w:pPr>
    <w:rPr>
      <w:rFonts w:eastAsia="Times New Roman" w:cs="Times New Roman"/>
      <w:sz w:val="18"/>
      <w:szCs w:val="20"/>
      <w:lang w:bidi="ar-SA"/>
    </w:rPr>
  </w:style>
  <w:style w:type="paragraph" w:customStyle="1" w:styleId="Contents5">
    <w:name w:val="Contents 5"/>
    <w:basedOn w:val="Standard"/>
    <w:next w:val="Standard"/>
    <w:rsid w:val="00F610C4"/>
    <w:pPr>
      <w:widowControl/>
      <w:tabs>
        <w:tab w:val="right" w:leader="dot" w:pos="8171"/>
      </w:tabs>
      <w:overflowPunct w:val="0"/>
      <w:autoSpaceDE w:val="0"/>
      <w:ind w:left="800"/>
    </w:pPr>
    <w:rPr>
      <w:rFonts w:eastAsia="Times New Roman" w:cs="Times New Roman"/>
      <w:sz w:val="18"/>
      <w:szCs w:val="20"/>
      <w:lang w:bidi="ar-SA"/>
    </w:rPr>
  </w:style>
  <w:style w:type="paragraph" w:customStyle="1" w:styleId="Contents6">
    <w:name w:val="Contents 6"/>
    <w:basedOn w:val="Standard"/>
    <w:next w:val="Standard"/>
    <w:rsid w:val="00F610C4"/>
    <w:pPr>
      <w:widowControl/>
      <w:tabs>
        <w:tab w:val="right" w:leader="dot" w:pos="8371"/>
      </w:tabs>
      <w:overflowPunct w:val="0"/>
      <w:autoSpaceDE w:val="0"/>
      <w:ind w:left="1000"/>
    </w:pPr>
    <w:rPr>
      <w:rFonts w:eastAsia="Times New Roman" w:cs="Times New Roman"/>
      <w:sz w:val="18"/>
      <w:szCs w:val="20"/>
      <w:lang w:bidi="ar-SA"/>
    </w:rPr>
  </w:style>
  <w:style w:type="paragraph" w:customStyle="1" w:styleId="Contents7">
    <w:name w:val="Contents 7"/>
    <w:basedOn w:val="Standard"/>
    <w:next w:val="Standard"/>
    <w:rsid w:val="00F610C4"/>
    <w:pPr>
      <w:widowControl/>
      <w:tabs>
        <w:tab w:val="right" w:leader="dot" w:pos="8571"/>
      </w:tabs>
      <w:overflowPunct w:val="0"/>
      <w:autoSpaceDE w:val="0"/>
      <w:ind w:left="1200"/>
    </w:pPr>
    <w:rPr>
      <w:rFonts w:eastAsia="Times New Roman" w:cs="Times New Roman"/>
      <w:sz w:val="18"/>
      <w:szCs w:val="20"/>
      <w:lang w:bidi="ar-SA"/>
    </w:rPr>
  </w:style>
  <w:style w:type="paragraph" w:customStyle="1" w:styleId="Contents8">
    <w:name w:val="Contents 8"/>
    <w:basedOn w:val="Standard"/>
    <w:next w:val="Standard"/>
    <w:rsid w:val="00F610C4"/>
    <w:pPr>
      <w:widowControl/>
      <w:tabs>
        <w:tab w:val="right" w:leader="dot" w:pos="8771"/>
      </w:tabs>
      <w:overflowPunct w:val="0"/>
      <w:autoSpaceDE w:val="0"/>
      <w:ind w:left="1400"/>
    </w:pPr>
    <w:rPr>
      <w:rFonts w:eastAsia="Times New Roman" w:cs="Times New Roman"/>
      <w:sz w:val="18"/>
      <w:szCs w:val="20"/>
      <w:lang w:bidi="ar-SA"/>
    </w:rPr>
  </w:style>
  <w:style w:type="paragraph" w:customStyle="1" w:styleId="Contents9">
    <w:name w:val="Contents 9"/>
    <w:basedOn w:val="Standard"/>
    <w:next w:val="Standard"/>
    <w:rsid w:val="00F610C4"/>
    <w:pPr>
      <w:widowControl/>
      <w:tabs>
        <w:tab w:val="right" w:leader="dot" w:pos="8971"/>
      </w:tabs>
      <w:overflowPunct w:val="0"/>
      <w:autoSpaceDE w:val="0"/>
      <w:ind w:left="1600"/>
    </w:pPr>
    <w:rPr>
      <w:rFonts w:eastAsia="Times New Roman" w:cs="Times New Roman"/>
      <w:sz w:val="18"/>
      <w:szCs w:val="20"/>
      <w:lang w:bidi="ar-SA"/>
    </w:rPr>
  </w:style>
  <w:style w:type="paragraph" w:customStyle="1" w:styleId="Drawing">
    <w:name w:val="Drawing"/>
    <w:basedOn w:val="Standard"/>
    <w:next w:val="Textbody"/>
    <w:rsid w:val="00F610C4"/>
    <w:pPr>
      <w:keepLines/>
      <w:widowControl/>
      <w:tabs>
        <w:tab w:val="left" w:pos="-720"/>
      </w:tabs>
      <w:overflowPunct w:val="0"/>
      <w:autoSpaceDE w:val="0"/>
      <w:spacing w:before="260"/>
      <w:jc w:val="center"/>
    </w:pPr>
    <w:rPr>
      <w:rFonts w:eastAsia="Times New Roman" w:cs="Times New Roman"/>
      <w:b/>
      <w:szCs w:val="20"/>
      <w:lang w:bidi="ar-SA"/>
    </w:rPr>
  </w:style>
  <w:style w:type="paragraph" w:customStyle="1" w:styleId="Textbodyindent">
    <w:name w:val="Text body indent"/>
    <w:basedOn w:val="Standard"/>
    <w:rsid w:val="00F610C4"/>
    <w:pPr>
      <w:widowControl/>
      <w:overflowPunct w:val="0"/>
      <w:autoSpaceDE w:val="0"/>
      <w:ind w:firstLine="709"/>
      <w:jc w:val="both"/>
    </w:pPr>
    <w:rPr>
      <w:rFonts w:eastAsia="Times New Roman" w:cs="Times New Roman"/>
      <w:sz w:val="20"/>
      <w:szCs w:val="22"/>
      <w:lang w:bidi="ar-SA"/>
    </w:rPr>
  </w:style>
  <w:style w:type="paragraph" w:customStyle="1" w:styleId="Contents10">
    <w:name w:val="Contents 10"/>
    <w:basedOn w:val="Index"/>
    <w:rsid w:val="00F610C4"/>
    <w:pPr>
      <w:tabs>
        <w:tab w:val="right" w:leader="dot" w:pos="9638"/>
      </w:tabs>
      <w:ind w:left="2547"/>
    </w:pPr>
  </w:style>
  <w:style w:type="paragraph" w:customStyle="1" w:styleId="TableContents">
    <w:name w:val="Table Contents"/>
    <w:basedOn w:val="Standard"/>
    <w:rsid w:val="00F610C4"/>
    <w:pPr>
      <w:widowControl/>
      <w:suppressLineNumbers/>
      <w:overflowPunct w:val="0"/>
      <w:autoSpaceDE w:val="0"/>
      <w:jc w:val="both"/>
    </w:pPr>
    <w:rPr>
      <w:rFonts w:eastAsia="Times New Roman" w:cs="Times New Roman"/>
      <w:sz w:val="20"/>
      <w:szCs w:val="20"/>
      <w:lang w:bidi="ar-SA"/>
    </w:rPr>
  </w:style>
  <w:style w:type="paragraph" w:customStyle="1" w:styleId="TableHeading">
    <w:name w:val="Table Heading"/>
    <w:basedOn w:val="TableContents"/>
    <w:rsid w:val="00F610C4"/>
    <w:pPr>
      <w:jc w:val="center"/>
    </w:pPr>
    <w:rPr>
      <w:b/>
      <w:bCs/>
    </w:rPr>
  </w:style>
  <w:style w:type="character" w:customStyle="1" w:styleId="WW8Num4z0">
    <w:name w:val="WW8Num4z0"/>
    <w:rsid w:val="00F610C4"/>
    <w:rPr>
      <w:rFonts w:ascii="Symbol" w:hAnsi="Symbol"/>
      <w:sz w:val="20"/>
    </w:rPr>
  </w:style>
  <w:style w:type="character" w:customStyle="1" w:styleId="WW8Num4z1">
    <w:name w:val="WW8Num4z1"/>
    <w:rsid w:val="00F610C4"/>
    <w:rPr>
      <w:rFonts w:ascii="Courier New" w:hAnsi="Courier New" w:cs="Courier New"/>
    </w:rPr>
  </w:style>
  <w:style w:type="character" w:customStyle="1" w:styleId="WW8Num4z2">
    <w:name w:val="WW8Num4z2"/>
    <w:rsid w:val="00F610C4"/>
    <w:rPr>
      <w:rFonts w:ascii="Wingdings" w:hAnsi="Wingdings"/>
    </w:rPr>
  </w:style>
  <w:style w:type="character" w:customStyle="1" w:styleId="WW8Num4z3">
    <w:name w:val="WW8Num4z3"/>
    <w:rsid w:val="00F610C4"/>
    <w:rPr>
      <w:rFonts w:ascii="Symbol" w:hAnsi="Symbol"/>
    </w:rPr>
  </w:style>
  <w:style w:type="character" w:customStyle="1" w:styleId="WW8Num7z1">
    <w:name w:val="WW8Num7z1"/>
    <w:rsid w:val="00F610C4"/>
    <w:rPr>
      <w:rFonts w:ascii="Symbol" w:hAnsi="Symbol"/>
      <w:sz w:val="20"/>
    </w:rPr>
  </w:style>
  <w:style w:type="character" w:customStyle="1" w:styleId="WW8Num8z0">
    <w:name w:val="WW8Num8z0"/>
    <w:rsid w:val="00F610C4"/>
    <w:rPr>
      <w:rFonts w:ascii="Symbol" w:hAnsi="Symbol"/>
      <w:sz w:val="20"/>
    </w:rPr>
  </w:style>
  <w:style w:type="character" w:customStyle="1" w:styleId="WW8Num8z1">
    <w:name w:val="WW8Num8z1"/>
    <w:rsid w:val="00F610C4"/>
    <w:rPr>
      <w:rFonts w:ascii="Courier New" w:hAnsi="Courier New" w:cs="Courier New"/>
    </w:rPr>
  </w:style>
  <w:style w:type="character" w:customStyle="1" w:styleId="WW8Num8z2">
    <w:name w:val="WW8Num8z2"/>
    <w:rsid w:val="00F610C4"/>
    <w:rPr>
      <w:rFonts w:ascii="Wingdings" w:hAnsi="Wingdings"/>
    </w:rPr>
  </w:style>
  <w:style w:type="character" w:customStyle="1" w:styleId="WW8Num8z3">
    <w:name w:val="WW8Num8z3"/>
    <w:rsid w:val="00F610C4"/>
    <w:rPr>
      <w:rFonts w:ascii="Symbol" w:hAnsi="Symbol"/>
    </w:rPr>
  </w:style>
  <w:style w:type="character" w:customStyle="1" w:styleId="WW8Num9z0">
    <w:name w:val="WW8Num9z0"/>
    <w:rsid w:val="00F610C4"/>
    <w:rPr>
      <w:rFonts w:ascii="Symbol" w:hAnsi="Symbol"/>
      <w:sz w:val="20"/>
    </w:rPr>
  </w:style>
  <w:style w:type="character" w:customStyle="1" w:styleId="WW8Num9z1">
    <w:name w:val="WW8Num9z1"/>
    <w:rsid w:val="00F610C4"/>
    <w:rPr>
      <w:rFonts w:ascii="Courier New" w:hAnsi="Courier New" w:cs="Courier New"/>
    </w:rPr>
  </w:style>
  <w:style w:type="character" w:customStyle="1" w:styleId="WW8Num9z2">
    <w:name w:val="WW8Num9z2"/>
    <w:rsid w:val="00F610C4"/>
    <w:rPr>
      <w:rFonts w:ascii="Wingdings" w:hAnsi="Wingdings"/>
    </w:rPr>
  </w:style>
  <w:style w:type="character" w:customStyle="1" w:styleId="WW8Num9z3">
    <w:name w:val="WW8Num9z3"/>
    <w:rsid w:val="00F610C4"/>
    <w:rPr>
      <w:rFonts w:ascii="Symbol" w:hAnsi="Symbol"/>
    </w:rPr>
  </w:style>
  <w:style w:type="character" w:customStyle="1" w:styleId="WW8Num11z0">
    <w:name w:val="WW8Num11z0"/>
    <w:rsid w:val="00F610C4"/>
    <w:rPr>
      <w:rFonts w:ascii="Symbol" w:hAnsi="Symbol"/>
      <w:sz w:val="20"/>
    </w:rPr>
  </w:style>
  <w:style w:type="character" w:customStyle="1" w:styleId="WW8Num11z1">
    <w:name w:val="WW8Num11z1"/>
    <w:rsid w:val="00F610C4"/>
    <w:rPr>
      <w:rFonts w:ascii="Courier New" w:hAnsi="Courier New" w:cs="Courier New"/>
    </w:rPr>
  </w:style>
  <w:style w:type="character" w:customStyle="1" w:styleId="WW8Num11z2">
    <w:name w:val="WW8Num11z2"/>
    <w:rsid w:val="00F610C4"/>
    <w:rPr>
      <w:rFonts w:ascii="Wingdings" w:hAnsi="Wingdings"/>
    </w:rPr>
  </w:style>
  <w:style w:type="character" w:customStyle="1" w:styleId="WW8Num11z3">
    <w:name w:val="WW8Num11z3"/>
    <w:rsid w:val="00F610C4"/>
    <w:rPr>
      <w:rFonts w:ascii="Symbol" w:hAnsi="Symbol"/>
    </w:rPr>
  </w:style>
  <w:style w:type="character" w:customStyle="1" w:styleId="WW8Num14z0">
    <w:name w:val="WW8Num14z0"/>
    <w:rsid w:val="00F610C4"/>
    <w:rPr>
      <w:rFonts w:ascii="Symbol" w:hAnsi="Symbol"/>
      <w:sz w:val="20"/>
    </w:rPr>
  </w:style>
  <w:style w:type="character" w:customStyle="1" w:styleId="WW8Num14z1">
    <w:name w:val="WW8Num14z1"/>
    <w:rsid w:val="00F610C4"/>
    <w:rPr>
      <w:rFonts w:ascii="Courier New" w:hAnsi="Courier New" w:cs="Courier New"/>
    </w:rPr>
  </w:style>
  <w:style w:type="character" w:customStyle="1" w:styleId="WW8Num14z2">
    <w:name w:val="WW8Num14z2"/>
    <w:rsid w:val="00F610C4"/>
    <w:rPr>
      <w:rFonts w:ascii="Wingdings" w:hAnsi="Wingdings"/>
    </w:rPr>
  </w:style>
  <w:style w:type="character" w:customStyle="1" w:styleId="WW8Num14z3">
    <w:name w:val="WW8Num14z3"/>
    <w:rsid w:val="00F610C4"/>
    <w:rPr>
      <w:rFonts w:ascii="Symbol" w:hAnsi="Symbol"/>
    </w:rPr>
  </w:style>
  <w:style w:type="character" w:customStyle="1" w:styleId="WW8Num15z0">
    <w:name w:val="WW8Num15z0"/>
    <w:rsid w:val="00F610C4"/>
    <w:rPr>
      <w:rFonts w:ascii="Symbol" w:hAnsi="Symbol"/>
      <w:sz w:val="20"/>
    </w:rPr>
  </w:style>
  <w:style w:type="character" w:customStyle="1" w:styleId="WW8Num15z1">
    <w:name w:val="WW8Num15z1"/>
    <w:rsid w:val="00F610C4"/>
    <w:rPr>
      <w:rFonts w:ascii="Courier New" w:hAnsi="Courier New" w:cs="Courier New"/>
    </w:rPr>
  </w:style>
  <w:style w:type="character" w:customStyle="1" w:styleId="WW8Num15z2">
    <w:name w:val="WW8Num15z2"/>
    <w:rsid w:val="00F610C4"/>
    <w:rPr>
      <w:rFonts w:ascii="Wingdings" w:hAnsi="Wingdings"/>
    </w:rPr>
  </w:style>
  <w:style w:type="character" w:customStyle="1" w:styleId="WW8Num15z3">
    <w:name w:val="WW8Num15z3"/>
    <w:rsid w:val="00F610C4"/>
    <w:rPr>
      <w:rFonts w:ascii="Symbol" w:hAnsi="Symbol"/>
    </w:rPr>
  </w:style>
  <w:style w:type="character" w:customStyle="1" w:styleId="WW8Num16z0">
    <w:name w:val="WW8Num16z0"/>
    <w:rsid w:val="00F610C4"/>
    <w:rPr>
      <w:rFonts w:ascii="Symbol" w:hAnsi="Symbol"/>
      <w:sz w:val="20"/>
    </w:rPr>
  </w:style>
  <w:style w:type="character" w:customStyle="1" w:styleId="WW8Num16z1">
    <w:name w:val="WW8Num16z1"/>
    <w:rsid w:val="00F610C4"/>
    <w:rPr>
      <w:rFonts w:ascii="Courier New" w:hAnsi="Courier New" w:cs="Courier New"/>
    </w:rPr>
  </w:style>
  <w:style w:type="character" w:customStyle="1" w:styleId="WW8Num16z2">
    <w:name w:val="WW8Num16z2"/>
    <w:rsid w:val="00F610C4"/>
    <w:rPr>
      <w:rFonts w:ascii="Wingdings" w:hAnsi="Wingdings"/>
    </w:rPr>
  </w:style>
  <w:style w:type="character" w:customStyle="1" w:styleId="WW8Num16z3">
    <w:name w:val="WW8Num16z3"/>
    <w:rsid w:val="00F610C4"/>
    <w:rPr>
      <w:rFonts w:ascii="Symbol" w:hAnsi="Symbol"/>
    </w:rPr>
  </w:style>
  <w:style w:type="character" w:customStyle="1" w:styleId="WW8NumSt1z0">
    <w:name w:val="WW8NumSt1z0"/>
    <w:rsid w:val="00F610C4"/>
    <w:rPr>
      <w:rFonts w:ascii="Symbol" w:hAnsi="Symbol"/>
      <w:sz w:val="20"/>
    </w:rPr>
  </w:style>
  <w:style w:type="character" w:customStyle="1" w:styleId="WW8NumSt3z0">
    <w:name w:val="WW8NumSt3z0"/>
    <w:rsid w:val="00F610C4"/>
    <w:rPr>
      <w:rFonts w:ascii="Symbol" w:hAnsi="Symbol"/>
      <w:sz w:val="20"/>
    </w:rPr>
  </w:style>
  <w:style w:type="character" w:styleId="Numerstrony">
    <w:name w:val="page number"/>
    <w:basedOn w:val="Domylnaczcionkaakapitu"/>
    <w:rsid w:val="00F610C4"/>
  </w:style>
  <w:style w:type="character" w:customStyle="1" w:styleId="FootnoteSymbol">
    <w:name w:val="Footnote Symbol"/>
    <w:rsid w:val="00F610C4"/>
    <w:rPr>
      <w:position w:val="0"/>
      <w:vertAlign w:val="superscript"/>
    </w:rPr>
  </w:style>
  <w:style w:type="numbering" w:customStyle="1" w:styleId="WW8Num5">
    <w:name w:val="WW8Num5"/>
    <w:basedOn w:val="Bezlisty"/>
    <w:rsid w:val="00F610C4"/>
    <w:pPr>
      <w:numPr>
        <w:numId w:val="43"/>
      </w:numPr>
    </w:pPr>
  </w:style>
  <w:style w:type="numbering" w:customStyle="1" w:styleId="WW8Num11">
    <w:name w:val="WW8Num11"/>
    <w:basedOn w:val="Bezlisty"/>
    <w:rsid w:val="00F610C4"/>
    <w:pPr>
      <w:numPr>
        <w:numId w:val="44"/>
      </w:numPr>
    </w:pPr>
  </w:style>
  <w:style w:type="paragraph" w:styleId="Tekstpodstawowy3">
    <w:name w:val="Body Text 3"/>
    <w:basedOn w:val="Normalny"/>
    <w:link w:val="Tekstpodstawowy3Znak"/>
    <w:unhideWhenUsed/>
    <w:rsid w:val="003874D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3874DE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Wypunktowanie">
    <w:name w:val="Wypunktowanie"/>
    <w:basedOn w:val="Standard"/>
    <w:rsid w:val="003874DE"/>
    <w:pPr>
      <w:numPr>
        <w:numId w:val="46"/>
      </w:numPr>
      <w:tabs>
        <w:tab w:val="left" w:pos="1416"/>
      </w:tabs>
      <w:overflowPunct w:val="0"/>
      <w:autoSpaceDE w:val="0"/>
    </w:pPr>
    <w:rPr>
      <w:rFonts w:eastAsia="Times New Roman" w:cs="Times New Roman"/>
      <w:szCs w:val="20"/>
      <w:lang w:bidi="ar-SA"/>
    </w:rPr>
  </w:style>
  <w:style w:type="paragraph" w:customStyle="1" w:styleId="Numerowanie0">
    <w:name w:val="Numerowanie"/>
    <w:basedOn w:val="Textbody"/>
    <w:rsid w:val="003874DE"/>
    <w:pPr>
      <w:widowControl w:val="0"/>
      <w:overflowPunct w:val="0"/>
      <w:autoSpaceDE w:val="0"/>
      <w:spacing w:line="240" w:lineRule="auto"/>
      <w:jc w:val="center"/>
      <w:textAlignment w:val="baseline"/>
    </w:pPr>
    <w:rPr>
      <w:lang w:val="fr-FR"/>
    </w:rPr>
  </w:style>
  <w:style w:type="paragraph" w:customStyle="1" w:styleId="Tablica">
    <w:name w:val="Tablica"/>
    <w:basedOn w:val="Standard"/>
    <w:next w:val="Standard"/>
    <w:rsid w:val="003874DE"/>
    <w:pPr>
      <w:keepNext/>
      <w:keepLines/>
      <w:widowControl/>
      <w:tabs>
        <w:tab w:val="left" w:pos="-720"/>
      </w:tabs>
      <w:overflowPunct w:val="0"/>
      <w:autoSpaceDE w:val="0"/>
      <w:spacing w:before="120" w:line="360" w:lineRule="auto"/>
      <w:jc w:val="center"/>
    </w:pPr>
    <w:rPr>
      <w:rFonts w:eastAsia="Times New Roman" w:cs="Times New Roman"/>
      <w:b/>
      <w:szCs w:val="20"/>
      <w:lang w:bidi="ar-SA"/>
    </w:rPr>
  </w:style>
  <w:style w:type="paragraph" w:customStyle="1" w:styleId="Teksttablicy">
    <w:name w:val="Tekst tablicy"/>
    <w:basedOn w:val="Textbody"/>
    <w:next w:val="Textbody"/>
    <w:rsid w:val="003874DE"/>
    <w:pPr>
      <w:keepLines/>
      <w:spacing w:line="240" w:lineRule="auto"/>
      <w:jc w:val="center"/>
    </w:pPr>
    <w:rPr>
      <w:rFonts w:ascii="Arial" w:hAnsi="Arial" w:cs="Arial"/>
      <w:bCs/>
      <w:lang w:val="fr-FR"/>
    </w:rPr>
  </w:style>
  <w:style w:type="character" w:customStyle="1" w:styleId="WW8Num1z0">
    <w:name w:val="WW8Num1z0"/>
    <w:rsid w:val="003874DE"/>
    <w:rPr>
      <w:rFonts w:ascii="Symbol" w:hAnsi="Symbol"/>
    </w:rPr>
  </w:style>
  <w:style w:type="character" w:customStyle="1" w:styleId="WW8Num3z0">
    <w:name w:val="WW8Num3z0"/>
    <w:rsid w:val="003874DE"/>
    <w:rPr>
      <w:rFonts w:ascii="Symbol" w:hAnsi="Symbol"/>
      <w:sz w:val="20"/>
    </w:rPr>
  </w:style>
  <w:style w:type="character" w:customStyle="1" w:styleId="WW8Num3z1">
    <w:name w:val="WW8Num3z1"/>
    <w:rsid w:val="003874DE"/>
    <w:rPr>
      <w:rFonts w:ascii="Courier New" w:hAnsi="Courier New" w:cs="Courier New"/>
    </w:rPr>
  </w:style>
  <w:style w:type="character" w:customStyle="1" w:styleId="WW8Num3z2">
    <w:name w:val="WW8Num3z2"/>
    <w:rsid w:val="003874DE"/>
    <w:rPr>
      <w:rFonts w:ascii="Wingdings" w:hAnsi="Wingdings"/>
    </w:rPr>
  </w:style>
  <w:style w:type="character" w:customStyle="1" w:styleId="WW8Num3z3">
    <w:name w:val="WW8Num3z3"/>
    <w:rsid w:val="003874DE"/>
    <w:rPr>
      <w:rFonts w:ascii="Symbol" w:hAnsi="Symbol"/>
    </w:rPr>
  </w:style>
  <w:style w:type="character" w:customStyle="1" w:styleId="WW8Num5z0">
    <w:name w:val="WW8Num5z0"/>
    <w:rsid w:val="003874DE"/>
    <w:rPr>
      <w:rFonts w:ascii="Symbol" w:hAnsi="Symbol"/>
      <w:sz w:val="24"/>
    </w:rPr>
  </w:style>
  <w:style w:type="character" w:customStyle="1" w:styleId="WW8Num5z1">
    <w:name w:val="WW8Num5z1"/>
    <w:rsid w:val="003874DE"/>
    <w:rPr>
      <w:rFonts w:ascii="Courier New" w:hAnsi="Courier New" w:cs="Courier New"/>
    </w:rPr>
  </w:style>
  <w:style w:type="character" w:customStyle="1" w:styleId="WW8Num5z2">
    <w:name w:val="WW8Num5z2"/>
    <w:rsid w:val="003874DE"/>
    <w:rPr>
      <w:rFonts w:ascii="Wingdings" w:hAnsi="Wingdings"/>
    </w:rPr>
  </w:style>
  <w:style w:type="character" w:customStyle="1" w:styleId="WW8Num5z3">
    <w:name w:val="WW8Num5z3"/>
    <w:rsid w:val="003874DE"/>
    <w:rPr>
      <w:rFonts w:ascii="Symbol" w:hAnsi="Symbol"/>
    </w:rPr>
  </w:style>
  <w:style w:type="character" w:customStyle="1" w:styleId="WW8Num12z0">
    <w:name w:val="WW8Num12z0"/>
    <w:rsid w:val="003874DE"/>
    <w:rPr>
      <w:rFonts w:ascii="Symbol" w:hAnsi="Symbol"/>
      <w:sz w:val="24"/>
    </w:rPr>
  </w:style>
  <w:style w:type="character" w:customStyle="1" w:styleId="WW8Num12z1">
    <w:name w:val="WW8Num12z1"/>
    <w:rsid w:val="003874DE"/>
    <w:rPr>
      <w:rFonts w:ascii="Courier New" w:hAnsi="Courier New" w:cs="Courier New"/>
    </w:rPr>
  </w:style>
  <w:style w:type="character" w:customStyle="1" w:styleId="WW8Num12z2">
    <w:name w:val="WW8Num12z2"/>
    <w:rsid w:val="003874DE"/>
    <w:rPr>
      <w:rFonts w:ascii="Wingdings" w:hAnsi="Wingdings"/>
    </w:rPr>
  </w:style>
  <w:style w:type="character" w:customStyle="1" w:styleId="WW8Num12z3">
    <w:name w:val="WW8Num12z3"/>
    <w:rsid w:val="003874DE"/>
    <w:rPr>
      <w:rFonts w:ascii="Symbol" w:hAnsi="Symbol"/>
    </w:rPr>
  </w:style>
  <w:style w:type="character" w:customStyle="1" w:styleId="WW8Num13z0">
    <w:name w:val="WW8Num13z0"/>
    <w:rsid w:val="003874DE"/>
    <w:rPr>
      <w:rFonts w:ascii="Symbol" w:hAnsi="Symbol"/>
      <w:sz w:val="24"/>
    </w:rPr>
  </w:style>
  <w:style w:type="character" w:customStyle="1" w:styleId="WW8Num13z1">
    <w:name w:val="WW8Num13z1"/>
    <w:rsid w:val="003874DE"/>
    <w:rPr>
      <w:rFonts w:ascii="Courier New" w:hAnsi="Courier New" w:cs="Courier New"/>
    </w:rPr>
  </w:style>
  <w:style w:type="character" w:customStyle="1" w:styleId="WW8Num13z2">
    <w:name w:val="WW8Num13z2"/>
    <w:rsid w:val="003874DE"/>
    <w:rPr>
      <w:rFonts w:ascii="Wingdings" w:hAnsi="Wingdings"/>
    </w:rPr>
  </w:style>
  <w:style w:type="character" w:customStyle="1" w:styleId="WW8Num13z3">
    <w:name w:val="WW8Num13z3"/>
    <w:rsid w:val="003874DE"/>
    <w:rPr>
      <w:rFonts w:ascii="Symbol" w:hAnsi="Symbol"/>
    </w:rPr>
  </w:style>
  <w:style w:type="character" w:customStyle="1" w:styleId="WW8Num17z0">
    <w:name w:val="WW8Num17z0"/>
    <w:rsid w:val="003874DE"/>
    <w:rPr>
      <w:b/>
    </w:rPr>
  </w:style>
  <w:style w:type="character" w:customStyle="1" w:styleId="WW8Num20z0">
    <w:name w:val="WW8Num20z0"/>
    <w:rsid w:val="003874DE"/>
    <w:rPr>
      <w:b/>
      <w:color w:val="000000"/>
    </w:rPr>
  </w:style>
  <w:style w:type="character" w:customStyle="1" w:styleId="WW8Num21z0">
    <w:name w:val="WW8Num21z0"/>
    <w:rsid w:val="003874DE"/>
    <w:rPr>
      <w:rFonts w:ascii="Symbol" w:hAnsi="Symbol"/>
      <w:sz w:val="20"/>
    </w:rPr>
  </w:style>
  <w:style w:type="character" w:customStyle="1" w:styleId="WW8Num21z1">
    <w:name w:val="WW8Num21z1"/>
    <w:rsid w:val="003874DE"/>
    <w:rPr>
      <w:rFonts w:ascii="Courier New" w:hAnsi="Courier New" w:cs="Courier New"/>
    </w:rPr>
  </w:style>
  <w:style w:type="character" w:customStyle="1" w:styleId="WW8Num21z2">
    <w:name w:val="WW8Num21z2"/>
    <w:rsid w:val="003874DE"/>
    <w:rPr>
      <w:rFonts w:ascii="Wingdings" w:hAnsi="Wingdings"/>
    </w:rPr>
  </w:style>
  <w:style w:type="character" w:customStyle="1" w:styleId="WW8Num21z3">
    <w:name w:val="WW8Num21z3"/>
    <w:rsid w:val="003874DE"/>
    <w:rPr>
      <w:rFonts w:ascii="Symbol" w:hAnsi="Symbol"/>
    </w:rPr>
  </w:style>
  <w:style w:type="character" w:customStyle="1" w:styleId="WW8Num22z0">
    <w:name w:val="WW8Num22z0"/>
    <w:rsid w:val="003874DE"/>
    <w:rPr>
      <w:rFonts w:ascii="Times New Roman" w:hAnsi="Times New Roman"/>
    </w:rPr>
  </w:style>
  <w:style w:type="character" w:customStyle="1" w:styleId="WW8NumSt2z0">
    <w:name w:val="WW8NumSt2z0"/>
    <w:rsid w:val="003874DE"/>
    <w:rPr>
      <w:rFonts w:ascii="Symbol" w:hAnsi="Symbol"/>
      <w:sz w:val="20"/>
    </w:rPr>
  </w:style>
  <w:style w:type="character" w:customStyle="1" w:styleId="WW8NumSt5z0">
    <w:name w:val="WW8NumSt5z0"/>
    <w:rsid w:val="003874DE"/>
    <w:rPr>
      <w:rFonts w:ascii="Symbol" w:hAnsi="Symbol"/>
    </w:rPr>
  </w:style>
  <w:style w:type="character" w:customStyle="1" w:styleId="StandardowytekstZnak">
    <w:name w:val="Standardowy.tekst Znak"/>
    <w:rsid w:val="003874DE"/>
    <w:rPr>
      <w:lang w:val="pl-PL" w:bidi="ar-SA"/>
    </w:rPr>
  </w:style>
  <w:style w:type="numbering" w:customStyle="1" w:styleId="WW8Num22">
    <w:name w:val="WW8Num22"/>
    <w:basedOn w:val="Bezlisty"/>
    <w:rsid w:val="003874DE"/>
    <w:pPr>
      <w:numPr>
        <w:numId w:val="45"/>
      </w:numPr>
    </w:pPr>
  </w:style>
  <w:style w:type="numbering" w:customStyle="1" w:styleId="WW8StyleNum">
    <w:name w:val="WW8StyleNum"/>
    <w:basedOn w:val="Bezlisty"/>
    <w:rsid w:val="003874DE"/>
    <w:pPr>
      <w:numPr>
        <w:numId w:val="46"/>
      </w:numPr>
    </w:pPr>
  </w:style>
  <w:style w:type="paragraph" w:customStyle="1" w:styleId="wypunktowanie0">
    <w:name w:val="wypunktowanie"/>
    <w:basedOn w:val="Normalny"/>
    <w:link w:val="wypunktowanieZnak"/>
    <w:rsid w:val="00F82B86"/>
    <w:pPr>
      <w:numPr>
        <w:numId w:val="47"/>
      </w:numPr>
      <w:suppressAutoHyphens/>
      <w:spacing w:line="360" w:lineRule="auto"/>
      <w:outlineLvl w:val="9"/>
    </w:pPr>
    <w:rPr>
      <w:rFonts w:ascii="Arial" w:hAnsi="Arial" w:cs="Tahoma"/>
      <w:bCs/>
      <w:color w:val="auto"/>
      <w:lang w:eastAsia="ar-SA"/>
    </w:rPr>
  </w:style>
  <w:style w:type="character" w:customStyle="1" w:styleId="wypunktowanieZnak">
    <w:name w:val="wypunktowanie Znak"/>
    <w:link w:val="wypunktowanie0"/>
    <w:rsid w:val="00F82B86"/>
    <w:rPr>
      <w:rFonts w:ascii="Arial" w:hAnsi="Arial" w:cs="Tahoma"/>
      <w:bCs/>
      <w:lang w:eastAsia="ar-SA"/>
    </w:rPr>
  </w:style>
  <w:style w:type="paragraph" w:customStyle="1" w:styleId="Default">
    <w:name w:val="Default"/>
    <w:rsid w:val="00F15055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Wyrnieniedelikatne1">
    <w:name w:val="Wyróżnienie delikatne1"/>
    <w:rsid w:val="00F15055"/>
    <w:rPr>
      <w:rFonts w:cs="Times New Roman"/>
      <w:i/>
      <w:iCs/>
      <w:color w:val="808080"/>
    </w:rPr>
  </w:style>
  <w:style w:type="paragraph" w:customStyle="1" w:styleId="StylStyl1Po0ptInterliniapojedyncze">
    <w:name w:val="Styl Styl1 + Po:  0 pt Interlinia:  pojedyncze"/>
    <w:basedOn w:val="Normalny"/>
    <w:rsid w:val="0069148C"/>
    <w:pPr>
      <w:widowControl w:val="0"/>
      <w:tabs>
        <w:tab w:val="left" w:pos="0"/>
      </w:tabs>
      <w:suppressAutoHyphens/>
      <w:autoSpaceDN w:val="0"/>
      <w:ind w:firstLine="0"/>
      <w:textAlignment w:val="baseline"/>
      <w:outlineLvl w:val="9"/>
    </w:pPr>
    <w:rPr>
      <w:rFonts w:eastAsia="Lucida Sans Unicode" w:cs="Mangal"/>
      <w:color w:val="auto"/>
      <w:kern w:val="3"/>
      <w:szCs w:val="24"/>
      <w:lang w:eastAsia="zh-CN" w:bidi="hi-IN"/>
    </w:rPr>
  </w:style>
  <w:style w:type="numbering" w:customStyle="1" w:styleId="LFO14">
    <w:name w:val="LFO14"/>
    <w:basedOn w:val="Bezlisty"/>
    <w:rsid w:val="0069148C"/>
    <w:pPr>
      <w:numPr>
        <w:numId w:val="48"/>
      </w:numPr>
    </w:pPr>
  </w:style>
  <w:style w:type="character" w:customStyle="1" w:styleId="MSGENFONTSTYLENAMETEMPLATEROLELEVELMSGENFONTSTYLENAMEBYROLEHEADING3">
    <w:name w:val="MSG_EN_FONT_STYLE_NAME_TEMPLATE_ROLE_LEVEL MSG_EN_FONT_STYLE_NAME_BY_ROLE_HEADING 3_"/>
    <w:link w:val="MSGENFONTSTYLENAMETEMPLATEROLELEVELMSGENFONTSTYLENAMEBYROLEHEADING30"/>
    <w:uiPriority w:val="99"/>
    <w:rsid w:val="00FC1F3F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EXTMSGENFONTSTYLEMODIFERBOLD3">
    <w:name w:val="MSG_EN_FONT_STYLE_NAME_TEMPLATE_ROLE MSG_EN_FONT_STYLE_NAME_BY_ROLE_TEXT + MSG_EN_FONT_STYLE_MODIFER_BOLD3"/>
    <w:aliases w:val="MSG_EN_FONT_STYLE_MODIFER_SPACING 03"/>
    <w:uiPriority w:val="99"/>
    <w:rsid w:val="00FC1F3F"/>
    <w:rPr>
      <w:b/>
      <w:bCs/>
      <w:sz w:val="19"/>
      <w:szCs w:val="19"/>
      <w:u w:val="none"/>
      <w:shd w:val="clear" w:color="auto" w:fill="FFFFFF"/>
    </w:rPr>
  </w:style>
  <w:style w:type="paragraph" w:customStyle="1" w:styleId="MSGENFONTSTYLENAMETEMPLATEROLELEVELMSGENFONTSTYLENAMEBYROLEHEADING30">
    <w:name w:val="MSG_EN_FONT_STYLE_NAME_TEMPLATE_ROLE_LEVEL MSG_EN_FONT_STYLE_NAME_BY_ROLE_HEADING 3"/>
    <w:basedOn w:val="Normalny"/>
    <w:link w:val="MSGENFONTSTYLENAMETEMPLATEROLELEVELMSGENFONTSTYLENAMEBYROLEHEADING3"/>
    <w:uiPriority w:val="99"/>
    <w:rsid w:val="00FC1F3F"/>
    <w:pPr>
      <w:widowControl w:val="0"/>
      <w:shd w:val="clear" w:color="auto" w:fill="FFFFFF"/>
      <w:spacing w:after="120" w:line="240" w:lineRule="atLeast"/>
      <w:ind w:firstLine="0"/>
      <w:outlineLvl w:val="2"/>
    </w:pPr>
    <w:rPr>
      <w:rFonts w:ascii="Calibri" w:hAnsi="Calibri"/>
      <w:b/>
      <w:bCs/>
      <w:color w:val="auto"/>
      <w:sz w:val="19"/>
      <w:szCs w:val="19"/>
    </w:rPr>
  </w:style>
  <w:style w:type="character" w:customStyle="1" w:styleId="MSGENFONTSTYLENAMETEMPLATEROLEMSGENFONTSTYLENAMEBYROLEPICTURECAPTION">
    <w:name w:val="MSG_EN_FONT_STYLE_NAME_TEMPLATE_ROLE MSG_EN_FONT_STYLE_NAME_BY_ROLE_PICTURE_CAPTION_"/>
    <w:link w:val="MSGENFONTSTYLENAMETEMPLATEROLEMSGENFONTSTYLENAMEBYROLEPICTURECAPTION0"/>
    <w:uiPriority w:val="99"/>
    <w:rsid w:val="009C60CC"/>
    <w:rPr>
      <w:sz w:val="19"/>
      <w:szCs w:val="19"/>
      <w:shd w:val="clear" w:color="auto" w:fill="FFFFFF"/>
    </w:rPr>
  </w:style>
  <w:style w:type="paragraph" w:customStyle="1" w:styleId="MSGENFONTSTYLENAMETEMPLATEROLEMSGENFONTSTYLENAMEBYROLEPICTURECAPTION0">
    <w:name w:val="MSG_EN_FONT_STYLE_NAME_TEMPLATE_ROLE MSG_EN_FONT_STYLE_NAME_BY_ROLE_PICTURE_CAPTION"/>
    <w:basedOn w:val="Normalny"/>
    <w:link w:val="MSGENFONTSTYLENAMETEMPLATEROLEMSGENFONTSTYLENAMEBYROLEPICTURECAPTION"/>
    <w:uiPriority w:val="99"/>
    <w:rsid w:val="009C60CC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color w:val="auto"/>
      <w:sz w:val="19"/>
      <w:szCs w:val="19"/>
    </w:rPr>
  </w:style>
  <w:style w:type="character" w:customStyle="1" w:styleId="MSGENFONTSTYLENAMETEMPLATEROLEMSGENFONTSTYLENAMEBYROLETEXTMSGENFONTSTYLEMODIFERBOLD2">
    <w:name w:val="MSG_EN_FONT_STYLE_NAME_TEMPLATE_ROLE MSG_EN_FONT_STYLE_NAME_BY_ROLE_TEXT + MSG_EN_FONT_STYLE_MODIFER_BOLD2"/>
    <w:aliases w:val="MSG_EN_FONT_STYLE_MODIFER_SPACING 02"/>
    <w:uiPriority w:val="99"/>
    <w:rsid w:val="009C60CC"/>
    <w:rPr>
      <w:b/>
      <w:bCs/>
      <w:sz w:val="19"/>
      <w:szCs w:val="19"/>
      <w:u w:val="none"/>
      <w:shd w:val="clear" w:color="auto" w:fill="FFFFFF"/>
    </w:rPr>
  </w:style>
  <w:style w:type="character" w:customStyle="1" w:styleId="MSGENFONTSTYLENAMETEMPLATEROLENUMBERMSGENFONTSTYLENAMEBYROLETEXT10">
    <w:name w:val="MSG_EN_FONT_STYLE_NAME_TEMPLATE_ROLE_NUMBER MSG_EN_FONT_STYLE_NAME_BY_ROLE_TEXT 10_"/>
    <w:link w:val="MSGENFONTSTYLENAMETEMPLATEROLENUMBERMSGENFONTSTYLENAMEBYROLETEXT101"/>
    <w:uiPriority w:val="99"/>
    <w:rsid w:val="009C60CC"/>
    <w:rPr>
      <w:sz w:val="14"/>
      <w:szCs w:val="14"/>
      <w:shd w:val="clear" w:color="auto" w:fill="FFFFFF"/>
    </w:rPr>
  </w:style>
  <w:style w:type="character" w:customStyle="1" w:styleId="MSGENFONTSTYLENAMETEMPLATEROLENUMBERMSGENFONTSTYLENAMEBYROLETEXT100">
    <w:name w:val="MSG_EN_FONT_STYLE_NAME_TEMPLATE_ROLE_NUMBER MSG_EN_FONT_STYLE_NAME_BY_ROLE_TEXT 10"/>
    <w:uiPriority w:val="99"/>
    <w:rsid w:val="009C60CC"/>
    <w:rPr>
      <w:sz w:val="14"/>
      <w:szCs w:val="14"/>
      <w:u w:val="single"/>
      <w:shd w:val="clear" w:color="auto" w:fill="FFFFFF"/>
    </w:rPr>
  </w:style>
  <w:style w:type="paragraph" w:customStyle="1" w:styleId="MSGENFONTSTYLENAMETEMPLATEROLENUMBERMSGENFONTSTYLENAMEBYROLETEXT101">
    <w:name w:val="MSG_EN_FONT_STYLE_NAME_TEMPLATE_ROLE_NUMBER MSG_EN_FONT_STYLE_NAME_BY_ROLE_TEXT 101"/>
    <w:basedOn w:val="Normalny"/>
    <w:link w:val="MSGENFONTSTYLENAMETEMPLATEROLENUMBERMSGENFONTSTYLENAMEBYROLETEXT10"/>
    <w:uiPriority w:val="99"/>
    <w:rsid w:val="009C60CC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color w:val="auto"/>
      <w:sz w:val="14"/>
      <w:szCs w:val="14"/>
    </w:rPr>
  </w:style>
  <w:style w:type="character" w:customStyle="1" w:styleId="MSGENFONTSTYLENAMETEMPLATEROLEMSGENFONTSTYLENAMEBYROLEFOOTNOTE">
    <w:name w:val="MSG_EN_FONT_STYLE_NAME_TEMPLATE_ROLE MSG_EN_FONT_STYLE_NAME_BY_ROLE_FOOTNOTE_"/>
    <w:link w:val="MSGENFONTSTYLENAMETEMPLATEROLEMSGENFONTSTYLENAMEBYROLEFOOTNOTE1"/>
    <w:uiPriority w:val="99"/>
    <w:rsid w:val="00BF6D54"/>
    <w:rPr>
      <w:shd w:val="clear" w:color="auto" w:fill="FFFFFF"/>
    </w:rPr>
  </w:style>
  <w:style w:type="character" w:customStyle="1" w:styleId="MSGENFONTSTYLENAMETEMPLATEROLEMSGENFONTSTYLENAMEBYROLEFOOTNOTE0">
    <w:name w:val="MSG_EN_FONT_STYLE_NAME_TEMPLATE_ROLE MSG_EN_FONT_STYLE_NAME_BY_ROLE_FOOTNOTE"/>
    <w:uiPriority w:val="99"/>
    <w:rsid w:val="00BF6D54"/>
    <w:rPr>
      <w:u w:val="single"/>
      <w:shd w:val="clear" w:color="auto" w:fill="FFFFFF"/>
    </w:rPr>
  </w:style>
  <w:style w:type="character" w:customStyle="1" w:styleId="MSGENFONTSTYLENAMETEMPLATEROLEMSGENFONTSTYLENAMEBYROLEFOOTNOTEMSGENFONTSTYLEMODIFERSIZE75">
    <w:name w:val="MSG_EN_FONT_STYLE_NAME_TEMPLATE_ROLE MSG_EN_FONT_STYLE_NAME_BY_ROLE_FOOTNOTE + MSG_EN_FONT_STYLE_MODIFER_SIZE 7.5"/>
    <w:uiPriority w:val="99"/>
    <w:rsid w:val="00BF6D54"/>
    <w:rPr>
      <w:sz w:val="15"/>
      <w:szCs w:val="15"/>
      <w:shd w:val="clear" w:color="auto" w:fill="FFFFFF"/>
    </w:rPr>
  </w:style>
  <w:style w:type="paragraph" w:customStyle="1" w:styleId="MSGENFONTSTYLENAMETEMPLATEROLEMSGENFONTSTYLENAMEBYROLEFOOTNOTE1">
    <w:name w:val="MSG_EN_FONT_STYLE_NAME_TEMPLATE_ROLE MSG_EN_FONT_STYLE_NAME_BY_ROLE_FOOTNOTE1"/>
    <w:basedOn w:val="Normalny"/>
    <w:link w:val="MSGENFONTSTYLENAMETEMPLATEROLEMSGENFONTSTYLENAMEBYROLEFOOTNOTE"/>
    <w:uiPriority w:val="99"/>
    <w:rsid w:val="00BF6D54"/>
    <w:pPr>
      <w:widowControl w:val="0"/>
      <w:shd w:val="clear" w:color="auto" w:fill="FFFFFF"/>
      <w:spacing w:before="120" w:line="288" w:lineRule="exact"/>
      <w:ind w:hanging="112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2101C"/>
  </w:style>
  <w:style w:type="character" w:customStyle="1" w:styleId="TekstprzypisudolnegoZnak">
    <w:name w:val="Tekst przypisu dolnego Znak"/>
    <w:link w:val="Tekstprzypisudolnego"/>
    <w:uiPriority w:val="99"/>
    <w:semiHidden/>
    <w:rsid w:val="0042101C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Lista2">
    <w:name w:val="List 2"/>
    <w:basedOn w:val="Normalny"/>
    <w:uiPriority w:val="99"/>
    <w:unhideWhenUsed/>
    <w:rsid w:val="003E6336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3E6336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3E6336"/>
    <w:pPr>
      <w:ind w:left="1132" w:hanging="283"/>
      <w:contextualSpacing/>
    </w:pPr>
  </w:style>
  <w:style w:type="paragraph" w:styleId="Lista-kontynuacja2">
    <w:name w:val="List Continue 2"/>
    <w:basedOn w:val="Normalny"/>
    <w:uiPriority w:val="99"/>
    <w:unhideWhenUsed/>
    <w:rsid w:val="003E6336"/>
    <w:pPr>
      <w:spacing w:after="120"/>
      <w:ind w:left="566"/>
      <w:contextualSpacing/>
    </w:pPr>
  </w:style>
  <w:style w:type="paragraph" w:styleId="Lista-kontynuacja3">
    <w:name w:val="List Continue 3"/>
    <w:basedOn w:val="Normalny"/>
    <w:uiPriority w:val="99"/>
    <w:unhideWhenUsed/>
    <w:rsid w:val="003E6336"/>
    <w:pPr>
      <w:spacing w:after="120"/>
      <w:ind w:left="849"/>
      <w:contextualSpacing/>
    </w:pPr>
  </w:style>
  <w:style w:type="paragraph" w:styleId="Lista-kontynuacja4">
    <w:name w:val="List Continue 4"/>
    <w:basedOn w:val="Normalny"/>
    <w:uiPriority w:val="99"/>
    <w:unhideWhenUsed/>
    <w:rsid w:val="003E6336"/>
    <w:pPr>
      <w:spacing w:after="120"/>
      <w:ind w:left="1132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3E633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3E6336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E6336"/>
    <w:pPr>
      <w:widowControl/>
      <w:shd w:val="clear" w:color="auto" w:fill="auto"/>
      <w:autoSpaceDE/>
      <w:autoSpaceDN/>
      <w:adjustRightInd/>
      <w:ind w:firstLine="360"/>
      <w:outlineLvl w:val="0"/>
    </w:pPr>
    <w:rPr>
      <w:spacing w:val="0"/>
      <w:sz w:val="20"/>
      <w:szCs w:val="20"/>
    </w:rPr>
  </w:style>
  <w:style w:type="character" w:customStyle="1" w:styleId="TekstpodstawowyzwciciemZnak">
    <w:name w:val="Tekst podstawowy z wcięciem Znak"/>
    <w:link w:val="Tekstpodstawowyzwciciem"/>
    <w:uiPriority w:val="99"/>
    <w:rsid w:val="003E6336"/>
    <w:rPr>
      <w:rFonts w:ascii="Times New Roman" w:eastAsia="Times New Roman" w:hAnsi="Times New Roman" w:cs="Times New Roman"/>
      <w:color w:val="000000"/>
      <w:spacing w:val="-8"/>
      <w:sz w:val="20"/>
      <w:szCs w:val="20"/>
      <w:shd w:val="clear" w:color="auto" w:fill="FFFFFF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E6336"/>
    <w:pPr>
      <w:spacing w:after="0"/>
      <w:ind w:left="360" w:firstLine="360"/>
    </w:pPr>
  </w:style>
  <w:style w:type="character" w:customStyle="1" w:styleId="Tekstpodstawowyzwciciem2Znak">
    <w:name w:val="Tekst podstawowy z wcięciem 2 Znak"/>
    <w:link w:val="Tekstpodstawowyzwciciem2"/>
    <w:uiPriority w:val="99"/>
    <w:rsid w:val="003E6336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MSGENFONTSTYLENAMETEMPLATEROLEMSGENFONTSTYLENAMEBYROLETEXT2">
    <w:name w:val="MSG_EN_FONT_STYLE_NAME_TEMPLATE_ROLE MSG_EN_FONT_STYLE_NAME_BY_ROLE_TEXT2"/>
    <w:uiPriority w:val="99"/>
    <w:rsid w:val="004E7740"/>
    <w:rPr>
      <w:sz w:val="22"/>
      <w:szCs w:val="22"/>
      <w:u w:val="none"/>
      <w:shd w:val="clear" w:color="auto" w:fill="FFFFFF"/>
    </w:rPr>
  </w:style>
  <w:style w:type="character" w:customStyle="1" w:styleId="MSGENFONTSTYLENAMETEMPLATEROLENUMBERMSGENFONTSTYLENAMEBYROLETEXT11">
    <w:name w:val="MSG_EN_FONT_STYLE_NAME_TEMPLATE_ROLE_NUMBER MSG_EN_FONT_STYLE_NAME_BY_ROLE_TEXT 11_"/>
    <w:link w:val="MSGENFONTSTYLENAMETEMPLATEROLENUMBERMSGENFONTSTYLENAMEBYROLETEXT110"/>
    <w:uiPriority w:val="99"/>
    <w:rsid w:val="004E7740"/>
    <w:rPr>
      <w:rFonts w:ascii="Times New Roman" w:hAnsi="Times New Roman" w:cs="Times New Roman"/>
      <w:sz w:val="8"/>
      <w:szCs w:val="8"/>
      <w:shd w:val="clear" w:color="auto" w:fill="FFFFFF"/>
      <w:lang w:val="en-US" w:eastAsia="en-US"/>
    </w:rPr>
  </w:style>
  <w:style w:type="paragraph" w:customStyle="1" w:styleId="MSGENFONTSTYLENAMETEMPLATEROLENUMBERMSGENFONTSTYLENAMEBYROLETEXT110">
    <w:name w:val="MSG_EN_FONT_STYLE_NAME_TEMPLATE_ROLE_NUMBER MSG_EN_FONT_STYLE_NAME_BY_ROLE_TEXT 11"/>
    <w:basedOn w:val="Normalny"/>
    <w:link w:val="MSGENFONTSTYLENAMETEMPLATEROLENUMBERMSGENFONTSTYLENAMEBYROLETEXT11"/>
    <w:uiPriority w:val="99"/>
    <w:rsid w:val="004E7740"/>
    <w:pPr>
      <w:widowControl w:val="0"/>
      <w:shd w:val="clear" w:color="auto" w:fill="FFFFFF"/>
      <w:spacing w:line="240" w:lineRule="atLeast"/>
      <w:ind w:firstLine="0"/>
      <w:jc w:val="right"/>
      <w:outlineLvl w:val="9"/>
    </w:pPr>
    <w:rPr>
      <w:color w:val="auto"/>
      <w:sz w:val="8"/>
      <w:szCs w:val="8"/>
      <w:lang w:val="en-US" w:eastAsia="en-US"/>
    </w:rPr>
  </w:style>
  <w:style w:type="paragraph" w:customStyle="1" w:styleId="Style7">
    <w:name w:val="Style7"/>
    <w:basedOn w:val="Normalny"/>
    <w:uiPriority w:val="99"/>
    <w:rsid w:val="0004284E"/>
    <w:pPr>
      <w:widowControl w:val="0"/>
      <w:autoSpaceDE w:val="0"/>
      <w:autoSpaceDN w:val="0"/>
      <w:adjustRightInd w:val="0"/>
      <w:spacing w:line="278" w:lineRule="exact"/>
      <w:ind w:firstLine="0"/>
      <w:outlineLvl w:val="9"/>
    </w:pPr>
    <w:rPr>
      <w:rFonts w:ascii="Candara" w:hAnsi="Candara"/>
      <w:color w:val="auto"/>
      <w:sz w:val="24"/>
      <w:szCs w:val="24"/>
    </w:rPr>
  </w:style>
  <w:style w:type="character" w:customStyle="1" w:styleId="FontStyle26">
    <w:name w:val="Font Style26"/>
    <w:uiPriority w:val="99"/>
    <w:rsid w:val="0004284E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04284E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5516E3"/>
    <w:pPr>
      <w:spacing w:before="100" w:beforeAutospacing="1" w:after="142" w:line="288" w:lineRule="auto"/>
      <w:ind w:firstLine="0"/>
      <w:jc w:val="left"/>
      <w:outlineLvl w:val="9"/>
    </w:pPr>
    <w:rPr>
      <w:color w:val="auto"/>
      <w:sz w:val="24"/>
      <w:szCs w:val="24"/>
    </w:rPr>
  </w:style>
  <w:style w:type="character" w:customStyle="1" w:styleId="MSGENFONTSTYLENAMETEMPLATEROLELEVELNUMBERMSGENFONTSTYLENAMEBYROLEHEADING32MSGENFONTSTYLEMODIFERSIZE12">
    <w:name w:val="MSG_EN_FONT_STYLE_NAME_TEMPLATE_ROLE_LEVEL_NUMBER MSG_EN_FONT_STYLE_NAME_BY_ROLE_HEADING 3 2 + MSG_EN_FONT_STYLE_MODIFER_SIZE 12"/>
    <w:uiPriority w:val="99"/>
    <w:rsid w:val="00E10F87"/>
    <w:rPr>
      <w:b/>
      <w:bCs/>
      <w:sz w:val="24"/>
      <w:szCs w:val="24"/>
      <w:u w:val="none"/>
    </w:rPr>
  </w:style>
  <w:style w:type="character" w:customStyle="1" w:styleId="MSGENFONTSTYLENAMETEMPLATEROLEMSGENFONTSTYLENAMEBYROLETEXTMSGENFONTSTYLEMODIFERSIZE655">
    <w:name w:val="MSG_EN_FONT_STYLE_NAME_TEMPLATE_ROLE MSG_EN_FONT_STYLE_NAME_BY_ROLE_TEXT + MSG_EN_FONT_STYLE_MODIFER_SIZE 6.55"/>
    <w:aliases w:val="MSG_EN_FONT_STYLE_MODIFER_SPACING 019"/>
    <w:uiPriority w:val="99"/>
    <w:rsid w:val="00E10F87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MSGENFONTSTYLEMODIFERSIZE14">
    <w:name w:val="MSG_EN_FONT_STYLE_NAME_TEMPLATE_ROLE_NUMBER MSG_EN_FONT_STYLE_NAME_BY_ROLE_TEXT 7 + MSG_EN_FONT_STYLE_MODIFER_SIZE 14"/>
    <w:aliases w:val="MSG_EN_FONT_STYLE_MODIFER_BOLD,MSG_EN_FONT_STYLE_MODIFER_SCALING 66"/>
    <w:uiPriority w:val="99"/>
    <w:rsid w:val="00E10F87"/>
    <w:rPr>
      <w:rFonts w:ascii="Times New Roman" w:hAnsi="Times New Roman" w:cs="Times New Roman"/>
      <w:b/>
      <w:bCs/>
      <w:noProof/>
      <w:w w:val="66"/>
      <w:sz w:val="28"/>
      <w:szCs w:val="28"/>
      <w:u w:val="none"/>
      <w:shd w:val="clear" w:color="auto" w:fill="FFFFFF"/>
    </w:rPr>
  </w:style>
  <w:style w:type="character" w:customStyle="1" w:styleId="MSGENFONTSTYLENAMETEMPLATEROLENUMBERMSGENFONTSTYLENAMEBYROLETEXT7MSGENFONTSTYLEMODIFERSIZE1053">
    <w:name w:val="MSG_EN_FONT_STYLE_NAME_TEMPLATE_ROLE_NUMBER MSG_EN_FONT_STYLE_NAME_BY_ROLE_TEXT 7 + MSG_EN_FONT_STYLE_MODIFER_SIZE 10.53"/>
    <w:aliases w:val="MSG_EN_FONT_STYLE_MODIFER_SPACING 018"/>
    <w:uiPriority w:val="99"/>
    <w:rsid w:val="00E10F87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NAMEArial3">
    <w:name w:val="MSG_EN_FONT_STYLE_NAME_TEMPLATE_ROLE MSG_EN_FONT_STYLE_NAME_BY_ROLE_TEXT + MSG_EN_FONT_STYLE_MODIFER_NAME Arial3"/>
    <w:aliases w:val="MSG_EN_FONT_STYLE_MODIFER_SIZE 9.53,MSG_EN_FONT_STYLE_MODIFER_ITALIC3,MSG_EN_FONT_STYLE_MODIFER_SPACING 016"/>
    <w:uiPriority w:val="99"/>
    <w:rsid w:val="00E10F87"/>
    <w:rPr>
      <w:rFonts w:ascii="Arial" w:hAnsi="Arial" w:cs="Arial"/>
      <w:i/>
      <w:iCs/>
      <w:noProof/>
      <w:color w:val="548DD4"/>
      <w:spacing w:val="0"/>
      <w:sz w:val="19"/>
      <w:szCs w:val="19"/>
      <w:u w:val="none"/>
      <w:shd w:val="clear" w:color="auto" w:fill="FFFFFF"/>
    </w:rPr>
  </w:style>
  <w:style w:type="character" w:customStyle="1" w:styleId="MSGENFONTSTYLENAMETEMPLATEROLEMSGENFONTSTYLENAMEBYROLETABLECAPTION10">
    <w:name w:val="MSG_EN_FONT_STYLE_NAME_TEMPLATE_ROLE MSG_EN_FONT_STYLE_NAME_BY_ROLE_TABLE_CAPTION10"/>
    <w:uiPriority w:val="99"/>
    <w:rsid w:val="00A947FA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9">
    <w:name w:val="MSG_EN_FONT_STYLE_NAME_TEMPLATE_ROLE MSG_EN_FONT_STYLE_NAME_BY_ROLE_TABLE_CAPTION9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8">
    <w:name w:val="MSG_EN_FONT_STYLE_NAME_TEMPLATE_ROLE MSG_EN_FONT_STYLE_NAME_BY_ROLE_TABLE_CAPTION8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EXT60">
    <w:name w:val="MSG_EN_FONT_STYLE_NAME_TEMPLATE_ROLE_NUMBER MSG_EN_FONT_STYLE_NAME_BY_ROLE_TEXT 6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7">
    <w:name w:val="MSG_EN_FONT_STYLE_NAME_TEMPLATE_ROLE MSG_EN_FONT_STYLE_NAME_BY_ROLE_TABLE_CAPTION7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PACING0">
    <w:name w:val="MSG_EN_FONT_STYLE_NAME_TEMPLATE_ROLE MSG_EN_FONT_STYLE_NAME_BY_ROLE_TEXT + MSG_EN_FONT_STYLE_MODIFER_SPACING 0"/>
    <w:uiPriority w:val="99"/>
    <w:rsid w:val="000B705D"/>
    <w:rPr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SIZE654">
    <w:name w:val="MSG_EN_FONT_STYLE_NAME_TEMPLATE_ROLE MSG_EN_FONT_STYLE_NAME_BY_ROLE_TEXT + MSG_EN_FONT_STYLE_MODIFER_SIZE 6.54"/>
    <w:aliases w:val="MSG_EN_FONT_STYLE_MODIFER_SPACING 015"/>
    <w:uiPriority w:val="99"/>
    <w:rsid w:val="000B705D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MSGENFONTSTYLEMODIFERSIZE1052">
    <w:name w:val="MSG_EN_FONT_STYLE_NAME_TEMPLATE_ROLE_NUMBER MSG_EN_FONT_STYLE_NAME_BY_ROLE_TEXT 7 + MSG_EN_FONT_STYLE_MODIFER_SIZE 10.52"/>
    <w:aliases w:val="MSG_EN_FONT_STYLE_MODIFER_SPACING 014"/>
    <w:uiPriority w:val="99"/>
    <w:rsid w:val="000B705D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7MSGENFONTSTYLEMODIFERSIZE1051">
    <w:name w:val="MSG_EN_FONT_STYLE_NAME_TEMPLATE_ROLE_NUMBER MSG_EN_FONT_STYLE_NAME_BY_ROLE_TEXT 7 + MSG_EN_FONT_STYLE_MODIFER_SIZE 10.51"/>
    <w:aliases w:val="MSG_EN_FONT_STYLE_MODIFER_SPACING 013"/>
    <w:uiPriority w:val="99"/>
    <w:rsid w:val="000B705D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NAMEArial2">
    <w:name w:val="MSG_EN_FONT_STYLE_NAME_TEMPLATE_ROLE MSG_EN_FONT_STYLE_NAME_BY_ROLE_TEXT + MSG_EN_FONT_STYLE_MODIFER_NAME Arial2"/>
    <w:aliases w:val="MSG_EN_FONT_STYLE_MODIFER_SIZE 9.52,MSG_EN_FONT_STYLE_MODIFER_ITALIC2,MSG_EN_FONT_STYLE_MODIFER_SPACING 012"/>
    <w:uiPriority w:val="99"/>
    <w:rsid w:val="000B705D"/>
    <w:rPr>
      <w:rFonts w:ascii="Arial" w:hAnsi="Arial" w:cs="Arial"/>
      <w:i/>
      <w:iCs/>
      <w:noProof/>
      <w:spacing w:val="0"/>
      <w:sz w:val="19"/>
      <w:szCs w:val="19"/>
      <w:u w:val="none"/>
      <w:shd w:val="clear" w:color="auto" w:fill="FFFFFF"/>
    </w:rPr>
  </w:style>
  <w:style w:type="character" w:customStyle="1" w:styleId="MSGENFONTSTYLENAMETEMPLATEROLEMSGENFONTSTYLENAMEBYROLETEXTMSGENFONTSTYLEMODIFERNAMEArial1">
    <w:name w:val="MSG_EN_FONT_STYLE_NAME_TEMPLATE_ROLE MSG_EN_FONT_STYLE_NAME_BY_ROLE_TEXT + MSG_EN_FONT_STYLE_MODIFER_NAME Arial1"/>
    <w:aliases w:val="MSG_EN_FONT_STYLE_MODIFER_SIZE 9.51,MSG_EN_FONT_STYLE_MODIFER_ITALIC1,MSG_EN_FONT_STYLE_MODIFER_SPACING 011"/>
    <w:uiPriority w:val="99"/>
    <w:rsid w:val="000B705D"/>
    <w:rPr>
      <w:rFonts w:ascii="Arial" w:hAnsi="Arial" w:cs="Arial"/>
      <w:i/>
      <w:iCs/>
      <w:noProof/>
      <w:color w:val="548DD4"/>
      <w:spacing w:val="0"/>
      <w:sz w:val="19"/>
      <w:szCs w:val="19"/>
      <w:u w:val="none"/>
      <w:shd w:val="clear" w:color="auto" w:fill="FFFFFF"/>
    </w:rPr>
  </w:style>
  <w:style w:type="character" w:customStyle="1" w:styleId="MSGENFONTSTYLENAMETEMPLATEROLEMSGENFONTSTYLENAMEBYROLETEXTMSGENFONTSTYLEMODIFERSIZE653">
    <w:name w:val="MSG_EN_FONT_STYLE_NAME_TEMPLATE_ROLE MSG_EN_FONT_STYLE_NAME_BY_ROLE_TEXT + MSG_EN_FONT_STYLE_MODIFER_SIZE 6.53"/>
    <w:uiPriority w:val="99"/>
    <w:rsid w:val="000B705D"/>
    <w:rPr>
      <w:spacing w:val="1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ABLECAPTION6">
    <w:name w:val="MSG_EN_FONT_STYLE_NAME_TEMPLATE_ROLE MSG_EN_FONT_STYLE_NAME_BY_ROLE_TABLE_CAPTION6"/>
    <w:uiPriority w:val="99"/>
    <w:rsid w:val="00173499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652">
    <w:name w:val="MSG_EN_FONT_STYLE_NAME_TEMPLATE_ROLE MSG_EN_FONT_STYLE_NAME_BY_ROLE_TEXT + MSG_EN_FONT_STYLE_MODIFER_SIZE 6.52"/>
    <w:aliases w:val="MSG_EN_FONT_STYLE_MODIFER_SPACING 09"/>
    <w:uiPriority w:val="99"/>
    <w:rsid w:val="00173499"/>
    <w:rPr>
      <w:rFonts w:ascii="Times New Roman" w:hAnsi="Times New Roman" w:cs="Times New Roman"/>
      <w:noProof/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EXTMSGENFONTSTYLEMODIFERSIZE651">
    <w:name w:val="MSG_EN_FONT_STYLE_NAME_TEMPLATE_ROLE MSG_EN_FONT_STYLE_NAME_BY_ROLE_TEXT + MSG_EN_FONT_STYLE_MODIFER_SIZE 6.51"/>
    <w:uiPriority w:val="99"/>
    <w:rsid w:val="00173499"/>
    <w:rPr>
      <w:rFonts w:ascii="Times New Roman" w:hAnsi="Times New Roman" w:cs="Times New Roman"/>
      <w:noProof/>
      <w:spacing w:val="1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EXTMSGENFONTSTYLEMODIFERSIZE851">
    <w:name w:val="MSG_EN_FONT_STYLE_NAME_TEMPLATE_ROLE MSG_EN_FONT_STYLE_NAME_BY_ROLE_TEXT + MSG_EN_FONT_STYLE_MODIFER_SIZE 8.51"/>
    <w:aliases w:val="MSG_EN_FONT_STYLE_MODIFER_SPACING 08,MSG_EN_FONT_STYLE_MODIFER_SCALING 1501"/>
    <w:uiPriority w:val="99"/>
    <w:rsid w:val="00173499"/>
    <w:rPr>
      <w:spacing w:val="0"/>
      <w:w w:val="150"/>
      <w:sz w:val="17"/>
      <w:szCs w:val="17"/>
      <w:u w:val="none"/>
      <w:shd w:val="clear" w:color="auto" w:fill="FFFFFF"/>
    </w:rPr>
  </w:style>
  <w:style w:type="character" w:customStyle="1" w:styleId="MSGENFONTSTYLENAMETEMPLATEROLEMSGENFONTSTYLENAMEBYROLETABLECAPTION5">
    <w:name w:val="MSG_EN_FONT_STYLE_NAME_TEMPLATE_ROLE MSG_EN_FONT_STYLE_NAME_BY_ROLE_TABLE_CAPTION5"/>
    <w:uiPriority w:val="99"/>
    <w:rsid w:val="00AB1A5E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BOLD5">
    <w:name w:val="MSG_EN_FONT_STYLE_NAME_TEMPLATE_ROLE MSG_EN_FONT_STYLE_NAME_BY_ROLE_TEXT + MSG_EN_FONT_STYLE_MODIFER_BOLD5"/>
    <w:aliases w:val="MSG_EN_FONT_STYLE_MODIFER_SPACING 06"/>
    <w:uiPriority w:val="99"/>
    <w:rsid w:val="00AB1A5E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4">
    <w:name w:val="MSG_EN_FONT_STYLE_NAME_TEMPLATE_ROLE MSG_EN_FONT_STYLE_NAME_BY_ROLE_TEXT + MSG_EN_FONT_STYLE_MODIFER_BOLD4"/>
    <w:aliases w:val="MSG_EN_FONT_STYLE_MODIFER_SPACING 05"/>
    <w:uiPriority w:val="99"/>
    <w:rsid w:val="00C11699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13">
    <w:name w:val="MSG_EN_FONT_STYLE_NAME_TEMPLATE_ROLE_NUMBER MSG_EN_FONT_STYLE_NAME_BY_ROLE_TEXT 13_"/>
    <w:link w:val="MSGENFONTSTYLENAMETEMPLATEROLENUMBERMSGENFONTSTYLENAMEBYROLETEXT130"/>
    <w:uiPriority w:val="99"/>
    <w:rsid w:val="00C11699"/>
    <w:rPr>
      <w:b/>
      <w:bCs/>
      <w:sz w:val="21"/>
      <w:szCs w:val="21"/>
      <w:shd w:val="clear" w:color="auto" w:fill="FFFFFF"/>
    </w:rPr>
  </w:style>
  <w:style w:type="character" w:customStyle="1" w:styleId="MSGENFONTSTYLENAMETEMPLATEROLENUMBERMSGENFONTSTYLENAMEBYROLETEXT4MSGENFONTSTYLEMODIFERSPACING0">
    <w:name w:val="MSG_EN_FONT_STYLE_NAME_TEMPLATE_ROLE_NUMBER MSG_EN_FONT_STYLE_NAME_BY_ROLE_TEXT 4 + MSG_EN_FONT_STYLE_MODIFER_SPACING 0"/>
    <w:uiPriority w:val="99"/>
    <w:rsid w:val="00C11699"/>
    <w:rPr>
      <w:b/>
      <w:bCs/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4MSGENFONTSTYLEMODIFERNOTBOLD">
    <w:name w:val="MSG_EN_FONT_STYLE_NAME_TEMPLATE_ROLE_NUMBER MSG_EN_FONT_STYLE_NAME_BY_ROLE_TEXT 4 + MSG_EN_FONT_STYLE_MODIFER_NOT_BOLD"/>
    <w:aliases w:val="MSG_EN_FONT_STYLE_MODIFER_SPACING 04"/>
    <w:uiPriority w:val="99"/>
    <w:rsid w:val="00C11699"/>
    <w:rPr>
      <w:rFonts w:ascii="Times New Roman" w:hAnsi="Times New Roman" w:cs="Times New Roman"/>
      <w:b w:val="0"/>
      <w:bCs w:val="0"/>
      <w:noProof/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ABLECAPTION4">
    <w:name w:val="MSG_EN_FONT_STYLE_NAME_TEMPLATE_ROLE MSG_EN_FONT_STYLE_NAME_BY_ROLE_TABLE_CAPTION4"/>
    <w:uiPriority w:val="99"/>
    <w:rsid w:val="00C11699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3">
    <w:name w:val="MSG_EN_FONT_STYLE_NAME_TEMPLATE_ROLE MSG_EN_FONT_STYLE_NAME_BY_ROLE_TABLE_CAPTION3"/>
    <w:uiPriority w:val="99"/>
    <w:rsid w:val="00C11699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EXT14">
    <w:name w:val="MSG_EN_FONT_STYLE_NAME_TEMPLATE_ROLE_NUMBER MSG_EN_FONT_STYLE_NAME_BY_ROLE_TEXT 14_"/>
    <w:link w:val="MSGENFONTSTYLENAMETEMPLATEROLENUMBERMSGENFONTSTYLENAMEBYROLETEXT140"/>
    <w:uiPriority w:val="99"/>
    <w:rsid w:val="00C11699"/>
    <w:rPr>
      <w:rFonts w:ascii="Arial" w:hAnsi="Arial" w:cs="Arial"/>
      <w:i/>
      <w:iCs/>
      <w:sz w:val="21"/>
      <w:szCs w:val="21"/>
      <w:shd w:val="clear" w:color="auto" w:fill="FFFFFF"/>
    </w:rPr>
  </w:style>
  <w:style w:type="character" w:customStyle="1" w:styleId="MSGENFONTSTYLENAMETEMPLATEROLEMSGENFONTSTYLENAMEBYROLETABLECAPTION2">
    <w:name w:val="MSG_EN_FONT_STYLE_NAME_TEMPLATE_ROLE MSG_EN_FONT_STYLE_NAME_BY_ROLE_TABLE_CAPTION2"/>
    <w:uiPriority w:val="99"/>
    <w:rsid w:val="00C11699"/>
    <w:rPr>
      <w:b/>
      <w:bCs/>
      <w:sz w:val="21"/>
      <w:szCs w:val="21"/>
      <w:u w:val="single"/>
      <w:shd w:val="clear" w:color="auto" w:fill="FFFFFF"/>
    </w:rPr>
  </w:style>
  <w:style w:type="paragraph" w:customStyle="1" w:styleId="MSGENFONTSTYLENAMETEMPLATEROLENUMBERMSGENFONTSTYLENAMEBYROLETEXT130">
    <w:name w:val="MSG_EN_FONT_STYLE_NAME_TEMPLATE_ROLE_NUMBER MSG_EN_FONT_STYLE_NAME_BY_ROLE_TEXT 13"/>
    <w:basedOn w:val="Normalny"/>
    <w:link w:val="MSGENFONTSTYLENAMETEMPLATEROLENUMBERMSGENFONTSTYLENAMEBYROLETEXT13"/>
    <w:uiPriority w:val="99"/>
    <w:rsid w:val="00C11699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b/>
      <w:bCs/>
      <w:color w:val="auto"/>
      <w:sz w:val="21"/>
      <w:szCs w:val="21"/>
    </w:rPr>
  </w:style>
  <w:style w:type="paragraph" w:customStyle="1" w:styleId="MSGENFONTSTYLENAMETEMPLATEROLENUMBERMSGENFONTSTYLENAMEBYROLETEXT140">
    <w:name w:val="MSG_EN_FONT_STYLE_NAME_TEMPLATE_ROLE_NUMBER MSG_EN_FONT_STYLE_NAME_BY_ROLE_TEXT 14"/>
    <w:basedOn w:val="Normalny"/>
    <w:link w:val="MSGENFONTSTYLENAMETEMPLATEROLENUMBERMSGENFONTSTYLENAMEBYROLETEXT14"/>
    <w:uiPriority w:val="99"/>
    <w:rsid w:val="00C11699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Arial" w:hAnsi="Arial" w:cs="Arial"/>
      <w:i/>
      <w:iCs/>
      <w:color w:val="auto"/>
      <w:sz w:val="21"/>
      <w:szCs w:val="21"/>
    </w:rPr>
  </w:style>
  <w:style w:type="character" w:customStyle="1" w:styleId="MSGENFONTSTYLENAMETEMPLATEROLEMSGENFONTSTYLENAMEBYROLETEXTMSGENFONTSTYLEMODIFERSIZE65">
    <w:name w:val="MSG_EN_FONT_STYLE_NAME_TEMPLATE_ROLE MSG_EN_FONT_STYLE_NAME_BY_ROLE_TEXT + MSG_EN_FONT_STYLE_MODIFER_SIZE 6.5"/>
    <w:rsid w:val="00D80A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EXTMSGENFONTSTYLEMODIFERSIZE65MSGENFONTSTYLEMODIFERSPACING0">
    <w:name w:val="MSG_EN_FONT_STYLE_NAME_TEMPLATE_ROLE MSG_EN_FONT_STYLE_NAME_BY_ROLE_TEXT + MSG_EN_FONT_STYLE_MODIFER_SIZE 6.5;MSG_EN_FONT_STYLE_MODIFER_SPACING 0"/>
    <w:rsid w:val="008515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EXTMSGENFONTSTYLEMODIFERSIZE65MSGENFONTSTYLEMODIFERSMALLCAPSMSGENFONTSTYLEMODIFERSPACING0">
    <w:name w:val="MSG_EN_FONT_STYLE_NAME_TEMPLATE_ROLE MSG_EN_FONT_STYLE_NAME_BY_ROLE_TEXT + MSG_EN_FONT_STYLE_MODIFER_SIZE 6.5;MSG_EN_FONT_STYLE_MODIFER_SMALL_CAPS;MSG_EN_FONT_STYLE_MODIFER_SPACING 0"/>
    <w:rsid w:val="00CE0C1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MSGENFONTSTYLEMODIFERSIZE105MSGENFONTSTYLEMODIFERSPACING0">
    <w:name w:val="MSG_EN_FONT_STYLE_NAME_TEMPLATE_ROLE_NUMBER MSG_EN_FONT_STYLE_NAME_BY_ROLE_TEXT 7 + MSG_EN_FONT_STYLE_MODIFER_SIZE 10.5;MSG_EN_FONT_STYLE_MODIFER_SPACING 0"/>
    <w:rsid w:val="00CE0C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9MSGENFONTSTYLEMODIFERSIZE105MSGENFONTSTYLEMODIFERNOTSMALLCAPSMSGENFONTSTYLEMODIFERSPACING0">
    <w:name w:val="MSG_EN_FONT_STYLE_NAME_TEMPLATE_ROLE_NUMBER MSG_EN_FONT_STYLE_NAME_BY_ROLE_TEXT 9 + MSG_EN_FONT_STYLE_MODIFER_SIZE 10.5;MSG_EN_FONT_STYLE_MODIFER_NOT_SMALL_CAPS;MSG_EN_FONT_STYLE_MODIFER_SPACING 0"/>
    <w:rsid w:val="00CE0C1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ABLECAPTION2MSGENFONTSTYLEMODIFERNAMETimesNewRomanMSGENFONTSTYLEMODIFERSIZE105MSGENFONTSTYLEMODIFERNOTITALICMSGENFONTSTYLEMODIFERSPACING0">
    <w:name w:val="MSG_EN_FONT_STYLE_NAME_TEMPLATE_ROLE_NUMBER MSG_EN_FONT_STYLE_NAME_BY_ROLE_TABLE_CAPTION 2 + MSG_EN_FONT_STYLE_MODIFER_NAME Times New Roman;MSG_EN_FONT_STYLE_MODIFER_SIZE 10.5;MSG_EN_FONT_STYLE_MODIFER_NOT_ITALIC;MSG_EN_FONT_STYLE_MODIFER_SPACING 0"/>
    <w:rsid w:val="0018444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Nagwek10">
    <w:name w:val="Nagłówek #1_"/>
    <w:link w:val="Nagwek11"/>
    <w:rsid w:val="00077402"/>
    <w:rPr>
      <w:sz w:val="19"/>
      <w:szCs w:val="19"/>
      <w:shd w:val="clear" w:color="auto" w:fill="FFFFFF"/>
      <w:lang w:bidi="ar-SA"/>
    </w:rPr>
  </w:style>
  <w:style w:type="paragraph" w:customStyle="1" w:styleId="Nagwek11">
    <w:name w:val="Nagłówek #1"/>
    <w:basedOn w:val="Normalny"/>
    <w:link w:val="Nagwek10"/>
    <w:rsid w:val="00077402"/>
    <w:pPr>
      <w:shd w:val="clear" w:color="auto" w:fill="FFFFFF"/>
      <w:spacing w:after="300" w:line="0" w:lineRule="atLeast"/>
      <w:ind w:hanging="600"/>
      <w:jc w:val="left"/>
    </w:pPr>
    <w:rPr>
      <w:color w:val="auto"/>
      <w:sz w:val="19"/>
      <w:szCs w:val="19"/>
      <w:shd w:val="clear" w:color="auto" w:fill="FFFFFF"/>
    </w:rPr>
  </w:style>
  <w:style w:type="character" w:customStyle="1" w:styleId="MSGENFONTSTYLENAMETEMPLATEROLENUMBERMSGENFONTSTYLENAMEBYROLETEXT2MSGENFONTSTYLEMODIFERSIZE5">
    <w:name w:val="MSG_EN_FONT_STYLE_NAME_TEMPLATE_ROLE_NUMBER MSG_EN_FONT_STYLE_NAME_BY_ROLE_TEXT 2 + MSG_EN_FONT_STYLE_MODIFER_SIZE 5"/>
    <w:rsid w:val="00B26A81"/>
    <w:rPr>
      <w:sz w:val="10"/>
      <w:szCs w:val="10"/>
      <w:u w:val="none"/>
      <w:shd w:val="clear" w:color="auto" w:fill="FFFFFF"/>
    </w:rPr>
  </w:style>
  <w:style w:type="character" w:customStyle="1" w:styleId="MSGENFONTSTYLENAMETEMPLATEROLENUMBERMSGENFONTSTYLENAMEBYROLETEXT5">
    <w:name w:val="MSG_EN_FONT_STYLE_NAME_TEMPLATE_ROLE_NUMBER MSG_EN_FONT_STYLE_NAME_BY_ROLE_TEXT 5_"/>
    <w:link w:val="MSGENFONTSTYLENAMETEMPLATEROLENUMBERMSGENFONTSTYLENAMEBYROLETEXT50"/>
    <w:rsid w:val="00B26A81"/>
    <w:rPr>
      <w:sz w:val="12"/>
      <w:szCs w:val="12"/>
      <w:shd w:val="clear" w:color="auto" w:fill="FFFFFF"/>
      <w:lang w:bidi="ar-SA"/>
    </w:rPr>
  </w:style>
  <w:style w:type="paragraph" w:customStyle="1" w:styleId="MSGENFONTSTYLENAMETEMPLATEROLENUMBERMSGENFONTSTYLENAMEBYROLETEXT50">
    <w:name w:val="MSG_EN_FONT_STYLE_NAME_TEMPLATE_ROLE_NUMBER MSG_EN_FONT_STYLE_NAME_BY_ROLE_TEXT 5"/>
    <w:basedOn w:val="Normalny"/>
    <w:link w:val="MSGENFONTSTYLENAMETEMPLATEROLENUMBERMSGENFONTSTYLENAMEBYROLETEXT5"/>
    <w:rsid w:val="00B26A81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color w:val="auto"/>
      <w:sz w:val="12"/>
      <w:szCs w:val="12"/>
      <w:shd w:val="clear" w:color="auto" w:fill="FFFFFF"/>
    </w:rPr>
  </w:style>
  <w:style w:type="character" w:customStyle="1" w:styleId="MSGENFONTSTYLENAMETEMPLATEROLENUMBERMSGENFONTSTYLENAMEBYROLETABLECAPTION2MSGENFONTSTYLEMODIFERBOLD">
    <w:name w:val="MSG_EN_FONT_STYLE_NAME_TEMPLATE_ROLE_NUMBER MSG_EN_FONT_STYLE_NAME_BY_ROLE_TABLE_CAPTION 2 + MSG_EN_FONT_STYLE_MODIFER_BOLD"/>
    <w:rsid w:val="00B26A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</w:rPr>
  </w:style>
  <w:style w:type="character" w:customStyle="1" w:styleId="MSGENFONTSTYLENAMETEMPLATEROLENUMBERMSGENFONTSTYLENAMEBYROLETEXT7MSGENFONTSTYLEMODIFERNOTBOLD">
    <w:name w:val="MSG_EN_FONT_STYLE_NAME_TEMPLATE_ROLE_NUMBER MSG_EN_FONT_STYLE_NAME_BY_ROLE_TEXT 7 + MSG_EN_FONT_STYLE_MODIFER_NOT_BOLD"/>
    <w:rsid w:val="00B26A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MSGENFONTSTYLENAMETEMPLATEROLEMSGENFONTSTYLENAMEBYROLETEXTMSGENFONTSTYLEMODIFERSIZE95">
    <w:name w:val="MSG_EN_FONT_STYLE_NAME_TEMPLATE_ROLE MSG_EN_FONT_STYLE_NAME_BY_ROLE_TEXT + MSG_EN_FONT_STYLE_MODIFER_SIZE 9.5"/>
    <w:rsid w:val="00B26A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MSGENFONTSTYLENAMETEMPLATEROLELEVELMSGENFONTSTYLENAMEBYROLEHEADING6">
    <w:name w:val="MSG_EN_FONT_STYLE_NAME_TEMPLATE_ROLE_LEVEL MSG_EN_FONT_STYLE_NAME_BY_ROLE_HEADING 6_"/>
    <w:link w:val="MSGENFONTSTYLENAMETEMPLATEROLELEVELMSGENFONTSTYLENAMEBYROLEHEADING60"/>
    <w:rsid w:val="00B26A81"/>
    <w:rPr>
      <w:shd w:val="clear" w:color="auto" w:fill="FFFFFF"/>
      <w:lang w:bidi="ar-SA"/>
    </w:rPr>
  </w:style>
  <w:style w:type="paragraph" w:customStyle="1" w:styleId="MSGENFONTSTYLENAMETEMPLATEROLELEVELMSGENFONTSTYLENAMEBYROLEHEADING60">
    <w:name w:val="MSG_EN_FONT_STYLE_NAME_TEMPLATE_ROLE_LEVEL MSG_EN_FONT_STYLE_NAME_BY_ROLE_HEADING 6"/>
    <w:basedOn w:val="Normalny"/>
    <w:link w:val="MSGENFONTSTYLENAMETEMPLATEROLELEVELMSGENFONTSTYLENAMEBYROLEHEADING6"/>
    <w:rsid w:val="00B26A81"/>
    <w:pPr>
      <w:widowControl w:val="0"/>
      <w:shd w:val="clear" w:color="auto" w:fill="FFFFFF"/>
      <w:spacing w:after="120" w:line="0" w:lineRule="atLeast"/>
      <w:ind w:hanging="1000"/>
      <w:outlineLvl w:val="5"/>
    </w:pPr>
    <w:rPr>
      <w:color w:val="auto"/>
      <w:shd w:val="clear" w:color="auto" w:fill="FFFFFF"/>
    </w:rPr>
  </w:style>
  <w:style w:type="character" w:customStyle="1" w:styleId="ZnakZnak24">
    <w:name w:val="Znak Znak24"/>
    <w:rsid w:val="00735A3D"/>
    <w:rPr>
      <w:rFonts w:ascii="Arial" w:hAnsi="Arial" w:cs="Arial"/>
      <w:b/>
      <w:bCs/>
      <w:i/>
      <w:iCs/>
      <w:sz w:val="28"/>
      <w:szCs w:val="28"/>
    </w:rPr>
  </w:style>
  <w:style w:type="paragraph" w:customStyle="1" w:styleId="jkn2">
    <w:name w:val="jk_n2"/>
    <w:basedOn w:val="Normalny"/>
    <w:next w:val="Normalny"/>
    <w:link w:val="jkn2Znak"/>
    <w:rsid w:val="00735A3D"/>
    <w:pPr>
      <w:keepNext/>
      <w:spacing w:after="100"/>
      <w:ind w:hanging="432"/>
      <w:outlineLvl w:val="9"/>
    </w:pPr>
    <w:rPr>
      <w:rFonts w:ascii="Tahoma" w:eastAsia="Calibri" w:hAnsi="Tahoma"/>
      <w:b/>
      <w:color w:val="auto"/>
      <w:szCs w:val="22"/>
      <w:lang w:eastAsia="en-US"/>
    </w:rPr>
  </w:style>
  <w:style w:type="paragraph" w:customStyle="1" w:styleId="jkpunktor">
    <w:name w:val="jk_punktor"/>
    <w:qFormat/>
    <w:rsid w:val="00735A3D"/>
    <w:pPr>
      <w:numPr>
        <w:numId w:val="53"/>
      </w:numPr>
      <w:spacing w:after="100"/>
      <w:ind w:left="284" w:hanging="284"/>
      <w:contextualSpacing/>
      <w:jc w:val="both"/>
    </w:pPr>
    <w:rPr>
      <w:rFonts w:ascii="Tahoma" w:eastAsia="Calibri" w:hAnsi="Tahoma"/>
      <w:szCs w:val="22"/>
      <w:lang w:eastAsia="en-US"/>
    </w:rPr>
  </w:style>
  <w:style w:type="character" w:customStyle="1" w:styleId="jkn2Znak">
    <w:name w:val="jk_n2 Znak"/>
    <w:link w:val="jkn2"/>
    <w:rsid w:val="00735A3D"/>
    <w:rPr>
      <w:rFonts w:ascii="Tahoma" w:eastAsia="Calibri" w:hAnsi="Tahoma"/>
      <w:b/>
      <w:szCs w:val="22"/>
      <w:lang w:eastAsia="en-US"/>
    </w:rPr>
  </w:style>
  <w:style w:type="paragraph" w:customStyle="1" w:styleId="jkpodpunktor">
    <w:name w:val="jk_podpunktor"/>
    <w:basedOn w:val="jkpunktor"/>
    <w:qFormat/>
    <w:rsid w:val="00735A3D"/>
    <w:pPr>
      <w:numPr>
        <w:ilvl w:val="1"/>
      </w:numPr>
      <w:spacing w:after="60"/>
      <w:ind w:left="709" w:hanging="283"/>
    </w:pPr>
  </w:style>
  <w:style w:type="paragraph" w:customStyle="1" w:styleId="Normalny1">
    <w:name w:val="Normalny1"/>
    <w:basedOn w:val="Normalny"/>
    <w:rsid w:val="00735A3D"/>
    <w:pPr>
      <w:widowControl w:val="0"/>
      <w:ind w:firstLine="0"/>
      <w:outlineLvl w:val="9"/>
    </w:pPr>
    <w:rPr>
      <w:color w:val="auto"/>
    </w:rPr>
  </w:style>
  <w:style w:type="character" w:customStyle="1" w:styleId="ZnakZnak21">
    <w:name w:val="Znak Znak21"/>
    <w:rsid w:val="00735A3D"/>
    <w:rPr>
      <w:b/>
      <w:bCs/>
      <w:i/>
      <w:iCs/>
      <w:sz w:val="26"/>
      <w:szCs w:val="26"/>
    </w:rPr>
  </w:style>
  <w:style w:type="paragraph" w:customStyle="1" w:styleId="Styl1">
    <w:name w:val="Styl1"/>
    <w:basedOn w:val="Normalny"/>
    <w:rsid w:val="00735A3D"/>
    <w:pPr>
      <w:ind w:left="709" w:firstLine="0"/>
    </w:pPr>
  </w:style>
  <w:style w:type="numbering" w:customStyle="1" w:styleId="Bezlisty1">
    <w:name w:val="Bez listy1"/>
    <w:next w:val="Bezlisty"/>
    <w:uiPriority w:val="99"/>
    <w:semiHidden/>
    <w:unhideWhenUsed/>
    <w:rsid w:val="00506C7E"/>
  </w:style>
  <w:style w:type="numbering" w:customStyle="1" w:styleId="WW8Num122">
    <w:name w:val="WW8Num122"/>
    <w:basedOn w:val="Bezlisty"/>
    <w:rsid w:val="00312087"/>
    <w:pPr>
      <w:numPr>
        <w:numId w:val="4"/>
      </w:numPr>
    </w:pPr>
  </w:style>
  <w:style w:type="paragraph" w:customStyle="1" w:styleId="Tekstpodstawowy21">
    <w:name w:val="Tekst podstawowy 21"/>
    <w:basedOn w:val="Normalny"/>
    <w:rsid w:val="00A70A2F"/>
    <w:pPr>
      <w:overflowPunct w:val="0"/>
      <w:autoSpaceDE w:val="0"/>
      <w:autoSpaceDN w:val="0"/>
      <w:adjustRightInd w:val="0"/>
      <w:ind w:firstLine="0"/>
      <w:textAlignment w:val="baseline"/>
      <w:outlineLvl w:val="9"/>
    </w:pPr>
    <w:rPr>
      <w:b/>
      <w:i/>
      <w:color w:val="auto"/>
      <w:sz w:val="28"/>
    </w:rPr>
  </w:style>
  <w:style w:type="paragraph" w:customStyle="1" w:styleId="PCopracowanie">
    <w:name w:val="PC_opracowanie"/>
    <w:basedOn w:val="Normalny"/>
    <w:qFormat/>
    <w:rsid w:val="00C53251"/>
    <w:pPr>
      <w:spacing w:before="360" w:after="240" w:line="276" w:lineRule="auto"/>
      <w:ind w:firstLine="0"/>
      <w:jc w:val="center"/>
      <w:outlineLvl w:val="9"/>
    </w:pPr>
    <w:rPr>
      <w:rFonts w:ascii="Arial" w:eastAsia="Calibri" w:hAnsi="Arial"/>
      <w:b/>
      <w:color w:val="auto"/>
      <w:sz w:val="48"/>
      <w:szCs w:val="48"/>
      <w:lang w:eastAsia="en-US"/>
    </w:rPr>
  </w:style>
  <w:style w:type="paragraph" w:customStyle="1" w:styleId="PCtytuowaopisymae">
    <w:name w:val="PC_tytułowa opisy małe"/>
    <w:basedOn w:val="Normalny"/>
    <w:qFormat/>
    <w:rsid w:val="00C53251"/>
    <w:pPr>
      <w:tabs>
        <w:tab w:val="left" w:pos="6663"/>
      </w:tabs>
      <w:spacing w:before="120" w:line="360" w:lineRule="auto"/>
      <w:ind w:firstLine="0"/>
      <w:jc w:val="left"/>
      <w:outlineLvl w:val="9"/>
    </w:pPr>
    <w:rPr>
      <w:rFonts w:ascii="Arial" w:eastAsia="Calibri" w:hAnsi="Arial" w:cs="Arial"/>
      <w:color w:val="auto"/>
      <w:u w:val="single"/>
      <w:lang w:eastAsia="en-US"/>
    </w:rPr>
  </w:style>
  <w:style w:type="paragraph" w:customStyle="1" w:styleId="PCNazwainwestycji">
    <w:name w:val="PC_Nazwa inwestycji"/>
    <w:basedOn w:val="Normalny"/>
    <w:qFormat/>
    <w:rsid w:val="00C53251"/>
    <w:pPr>
      <w:spacing w:after="120" w:line="360" w:lineRule="auto"/>
      <w:ind w:firstLine="0"/>
      <w:jc w:val="center"/>
      <w:outlineLvl w:val="9"/>
    </w:pPr>
    <w:rPr>
      <w:rFonts w:ascii="Arial" w:eastAsia="Calibri" w:hAnsi="Arial"/>
      <w:b/>
      <w:color w:val="auto"/>
      <w:sz w:val="28"/>
      <w:szCs w:val="28"/>
      <w:lang w:eastAsia="en-US"/>
    </w:rPr>
  </w:style>
  <w:style w:type="paragraph" w:customStyle="1" w:styleId="PCtytuowatabelkacienkie">
    <w:name w:val="PC_tytułowa tabelka cienkie"/>
    <w:basedOn w:val="Normalny"/>
    <w:qFormat/>
    <w:rsid w:val="00C53251"/>
    <w:pPr>
      <w:autoSpaceDE w:val="0"/>
      <w:autoSpaceDN w:val="0"/>
      <w:adjustRightInd w:val="0"/>
      <w:ind w:firstLine="0"/>
      <w:jc w:val="left"/>
      <w:outlineLvl w:val="9"/>
    </w:pPr>
    <w:rPr>
      <w:rFonts w:ascii="Arial" w:eastAsia="Calibri" w:hAnsi="Arial" w:cs="Arial"/>
      <w:bCs/>
      <w:sz w:val="22"/>
      <w:szCs w:val="22"/>
      <w:lang w:eastAsia="en-US"/>
    </w:rPr>
  </w:style>
  <w:style w:type="paragraph" w:customStyle="1" w:styleId="PCtytuowatabelkagrube">
    <w:name w:val="PC_tytułowa tabelka grube"/>
    <w:basedOn w:val="Normalny"/>
    <w:qFormat/>
    <w:rsid w:val="00C53251"/>
    <w:pPr>
      <w:autoSpaceDE w:val="0"/>
      <w:autoSpaceDN w:val="0"/>
      <w:adjustRightInd w:val="0"/>
      <w:ind w:firstLine="0"/>
      <w:jc w:val="center"/>
      <w:outlineLvl w:val="9"/>
    </w:pPr>
    <w:rPr>
      <w:rFonts w:ascii="Arial" w:eastAsia="Calibri" w:hAnsi="Arial" w:cs="Arial"/>
      <w:b/>
      <w:bCs/>
      <w:sz w:val="22"/>
      <w:szCs w:val="22"/>
      <w:lang w:eastAsia="en-US"/>
    </w:rPr>
  </w:style>
  <w:style w:type="paragraph" w:customStyle="1" w:styleId="PCtytuowadata">
    <w:name w:val="PC_tytułowa data"/>
    <w:basedOn w:val="Normalny"/>
    <w:qFormat/>
    <w:rsid w:val="00C53251"/>
    <w:pPr>
      <w:tabs>
        <w:tab w:val="left" w:pos="1080"/>
        <w:tab w:val="left" w:pos="3969"/>
        <w:tab w:val="left" w:pos="6379"/>
        <w:tab w:val="left" w:pos="7655"/>
        <w:tab w:val="right" w:leader="dot" w:pos="9072"/>
      </w:tabs>
      <w:spacing w:before="240" w:line="276" w:lineRule="auto"/>
      <w:ind w:firstLine="0"/>
      <w:jc w:val="center"/>
      <w:outlineLvl w:val="9"/>
    </w:pPr>
    <w:rPr>
      <w:rFonts w:ascii="Arial" w:eastAsia="Calibri" w:hAnsi="Arial" w:cs="Arial"/>
      <w:b/>
      <w:bCs/>
      <w:color w:val="auto"/>
      <w:sz w:val="24"/>
      <w:szCs w:val="22"/>
      <w:lang w:eastAsia="en-US"/>
    </w:rPr>
  </w:style>
  <w:style w:type="paragraph" w:customStyle="1" w:styleId="PCtekstnormalny">
    <w:name w:val="PC_tekst_normalny"/>
    <w:basedOn w:val="Normalny"/>
    <w:qFormat/>
    <w:rsid w:val="00C53251"/>
    <w:pPr>
      <w:spacing w:after="200" w:line="360" w:lineRule="auto"/>
      <w:ind w:firstLine="0"/>
      <w:outlineLvl w:val="9"/>
    </w:pPr>
    <w:rPr>
      <w:rFonts w:ascii="Arial" w:eastAsia="Calibri" w:hAnsi="Arial"/>
      <w:color w:val="auto"/>
      <w:sz w:val="24"/>
      <w:szCs w:val="22"/>
      <w:lang w:eastAsia="en-US"/>
    </w:rPr>
  </w:style>
  <w:style w:type="paragraph" w:customStyle="1" w:styleId="Specyfikacja">
    <w:name w:val="Specyfikacja"/>
    <w:basedOn w:val="Normalny"/>
    <w:rsid w:val="003552F3"/>
    <w:pPr>
      <w:spacing w:before="60" w:after="240"/>
      <w:ind w:left="1418" w:hanging="1418"/>
      <w:outlineLvl w:val="9"/>
    </w:pPr>
    <w:rPr>
      <w:smallCaps/>
      <w:color w:val="auto"/>
      <w:sz w:val="28"/>
    </w:rPr>
  </w:style>
  <w:style w:type="numbering" w:customStyle="1" w:styleId="Bezlisty2">
    <w:name w:val="Bez listy2"/>
    <w:next w:val="Bezlisty"/>
    <w:uiPriority w:val="99"/>
    <w:semiHidden/>
    <w:unhideWhenUsed/>
    <w:rsid w:val="00031BC0"/>
  </w:style>
  <w:style w:type="table" w:customStyle="1" w:styleId="TableGrid3">
    <w:name w:val="TableGrid3"/>
    <w:rsid w:val="00031BC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next w:val="Tabela-Siatka"/>
    <w:uiPriority w:val="39"/>
    <w:rsid w:val="00031BC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rsid w:val="00031BC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">
    <w:name w:val="TableGrid21"/>
    <w:rsid w:val="00031BC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1">
    <w:name w:val="Bez listy11"/>
    <w:next w:val="Bezlisty"/>
    <w:uiPriority w:val="99"/>
    <w:semiHidden/>
    <w:unhideWhenUsed/>
    <w:rsid w:val="00031BC0"/>
  </w:style>
  <w:style w:type="numbering" w:customStyle="1" w:styleId="Bezlisty3">
    <w:name w:val="Bez listy3"/>
    <w:next w:val="Bezlisty"/>
    <w:uiPriority w:val="99"/>
    <w:semiHidden/>
    <w:unhideWhenUsed/>
    <w:rsid w:val="00876156"/>
  </w:style>
  <w:style w:type="table" w:customStyle="1" w:styleId="TableGrid4">
    <w:name w:val="TableGrid4"/>
    <w:rsid w:val="0087615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">
    <w:name w:val="Tabela - Siatka2"/>
    <w:basedOn w:val="Standardowy"/>
    <w:next w:val="Tabela-Siatka"/>
    <w:uiPriority w:val="39"/>
    <w:rsid w:val="00876156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Grid12"/>
    <w:rsid w:val="0087615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">
    <w:name w:val="TableGrid22"/>
    <w:rsid w:val="0087615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2">
    <w:name w:val="Bez listy12"/>
    <w:next w:val="Bezlisty"/>
    <w:uiPriority w:val="99"/>
    <w:semiHidden/>
    <w:unhideWhenUsed/>
    <w:rsid w:val="00876156"/>
  </w:style>
  <w:style w:type="character" w:customStyle="1" w:styleId="Domylnaczcionkaakapitu1">
    <w:name w:val="Domyślna czcionka akapitu1"/>
    <w:rsid w:val="006A5740"/>
  </w:style>
  <w:style w:type="paragraph" w:customStyle="1" w:styleId="Normalny10">
    <w:name w:val="Normalny1"/>
    <w:rsid w:val="006A5740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ind w:firstLine="709"/>
      <w:jc w:val="both"/>
    </w:pPr>
    <w:rPr>
      <w:rFonts w:ascii="Times New Roman" w:hAnsi="Times New Roman"/>
      <w:color w:val="000000"/>
    </w:rPr>
  </w:style>
  <w:style w:type="paragraph" w:customStyle="1" w:styleId="Legenda1">
    <w:name w:val="Legenda1"/>
    <w:basedOn w:val="Normalny10"/>
    <w:next w:val="Normalny10"/>
    <w:rsid w:val="006A5740"/>
    <w:pPr>
      <w:keepNext/>
      <w:ind w:firstLine="0"/>
    </w:pPr>
    <w:rPr>
      <w:bCs/>
      <w:i/>
      <w:color w:val="auto"/>
    </w:rPr>
  </w:style>
  <w:style w:type="table" w:customStyle="1" w:styleId="TableNormal">
    <w:name w:val="Table Normal"/>
    <w:uiPriority w:val="2"/>
    <w:semiHidden/>
    <w:unhideWhenUsed/>
    <w:qFormat/>
    <w:rsid w:val="00277991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77991"/>
    <w:pPr>
      <w:widowControl w:val="0"/>
      <w:autoSpaceDE w:val="0"/>
      <w:autoSpaceDN w:val="0"/>
      <w:ind w:left="69" w:firstLine="0"/>
      <w:jc w:val="left"/>
      <w:outlineLvl w:val="9"/>
    </w:pPr>
    <w:rPr>
      <w:color w:val="auto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9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7C299-0F9D-4EDF-AAEF-2F302DB16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3643</Words>
  <Characters>21864</Characters>
  <Application>Microsoft Office Word</Application>
  <DocSecurity>0</DocSecurity>
  <Lines>182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25457</CharactersWithSpaces>
  <SharedDoc>false</SharedDoc>
  <HLinks>
    <vt:vector size="204" baseType="variant">
      <vt:variant>
        <vt:i4>589913</vt:i4>
      </vt:variant>
      <vt:variant>
        <vt:i4>258</vt:i4>
      </vt:variant>
      <vt:variant>
        <vt:i4>0</vt:i4>
      </vt:variant>
      <vt:variant>
        <vt:i4>5</vt:i4>
      </vt:variant>
      <vt:variant>
        <vt:lpwstr>http://www.pkn.pl/?a=show&amp;m=katalog&amp;id=488674&amp;page=1</vt:lpwstr>
      </vt:variant>
      <vt:variant>
        <vt:lpwstr/>
      </vt:variant>
      <vt:variant>
        <vt:i4>589913</vt:i4>
      </vt:variant>
      <vt:variant>
        <vt:i4>255</vt:i4>
      </vt:variant>
      <vt:variant>
        <vt:i4>0</vt:i4>
      </vt:variant>
      <vt:variant>
        <vt:i4>5</vt:i4>
      </vt:variant>
      <vt:variant>
        <vt:lpwstr>http://www.pkn.pl/?a=show&amp;m=katalog&amp;id=488674&amp;page=1</vt:lpwstr>
      </vt:variant>
      <vt:variant>
        <vt:lpwstr/>
      </vt:variant>
      <vt:variant>
        <vt:i4>589918</vt:i4>
      </vt:variant>
      <vt:variant>
        <vt:i4>252</vt:i4>
      </vt:variant>
      <vt:variant>
        <vt:i4>0</vt:i4>
      </vt:variant>
      <vt:variant>
        <vt:i4>5</vt:i4>
      </vt:variant>
      <vt:variant>
        <vt:lpwstr>http://www.pkn.pl/?a=show&amp;m=katalog&amp;id=488673&amp;page=1</vt:lpwstr>
      </vt:variant>
      <vt:variant>
        <vt:lpwstr/>
      </vt:variant>
      <vt:variant>
        <vt:i4>589918</vt:i4>
      </vt:variant>
      <vt:variant>
        <vt:i4>249</vt:i4>
      </vt:variant>
      <vt:variant>
        <vt:i4>0</vt:i4>
      </vt:variant>
      <vt:variant>
        <vt:i4>5</vt:i4>
      </vt:variant>
      <vt:variant>
        <vt:lpwstr>http://www.pkn.pl/?a=show&amp;m=katalog&amp;id=488673&amp;page=1</vt:lpwstr>
      </vt:variant>
      <vt:variant>
        <vt:lpwstr/>
      </vt:variant>
      <vt:variant>
        <vt:i4>786514</vt:i4>
      </vt:variant>
      <vt:variant>
        <vt:i4>246</vt:i4>
      </vt:variant>
      <vt:variant>
        <vt:i4>0</vt:i4>
      </vt:variant>
      <vt:variant>
        <vt:i4>5</vt:i4>
      </vt:variant>
      <vt:variant>
        <vt:lpwstr>http://www.pkn.pl/?a=show&amp;m=katalog&amp;id=513181&amp;page=1</vt:lpwstr>
      </vt:variant>
      <vt:variant>
        <vt:lpwstr/>
      </vt:variant>
      <vt:variant>
        <vt:i4>786514</vt:i4>
      </vt:variant>
      <vt:variant>
        <vt:i4>243</vt:i4>
      </vt:variant>
      <vt:variant>
        <vt:i4>0</vt:i4>
      </vt:variant>
      <vt:variant>
        <vt:i4>5</vt:i4>
      </vt:variant>
      <vt:variant>
        <vt:lpwstr>http://www.pkn.pl/?a=show&amp;m=katalog&amp;id=513181&amp;page=1</vt:lpwstr>
      </vt:variant>
      <vt:variant>
        <vt:lpwstr/>
      </vt:variant>
      <vt:variant>
        <vt:i4>1048638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_Toc22722592</vt:lpwstr>
      </vt:variant>
      <vt:variant>
        <vt:i4>1245246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_Toc22722591</vt:lpwstr>
      </vt:variant>
      <vt:variant>
        <vt:i4>1179710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_Toc22722590</vt:lpwstr>
      </vt:variant>
      <vt:variant>
        <vt:i4>1769535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_Toc22722589</vt:lpwstr>
      </vt:variant>
      <vt:variant>
        <vt:i4>1703999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_Toc22722588</vt:lpwstr>
      </vt:variant>
      <vt:variant>
        <vt:i4>1376319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_Toc22722587</vt:lpwstr>
      </vt:variant>
      <vt:variant>
        <vt:i4>1310783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_Toc22722586</vt:lpwstr>
      </vt:variant>
      <vt:variant>
        <vt:i4>1507391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_Toc22722585</vt:lpwstr>
      </vt:variant>
      <vt:variant>
        <vt:i4>1441855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_Toc22722584</vt:lpwstr>
      </vt:variant>
      <vt:variant>
        <vt:i4>1114175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_Toc22722583</vt:lpwstr>
      </vt:variant>
      <vt:variant>
        <vt:i4>1048639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_Toc22722582</vt:lpwstr>
      </vt:variant>
      <vt:variant>
        <vt:i4>1245247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_Toc22722581</vt:lpwstr>
      </vt:variant>
      <vt:variant>
        <vt:i4>1179711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_Toc22722580</vt:lpwstr>
      </vt:variant>
      <vt:variant>
        <vt:i4>1769520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_Toc22722579</vt:lpwstr>
      </vt:variant>
      <vt:variant>
        <vt:i4>1703984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_Toc22722578</vt:lpwstr>
      </vt:variant>
      <vt:variant>
        <vt:i4>1376304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_Toc22722577</vt:lpwstr>
      </vt:variant>
      <vt:variant>
        <vt:i4>1310768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_Toc22722576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_Toc22722575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_Toc22722574</vt:lpwstr>
      </vt:variant>
      <vt:variant>
        <vt:i4>1114160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_Toc22722573</vt:lpwstr>
      </vt:variant>
      <vt:variant>
        <vt:i4>1048624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_Toc22722572</vt:lpwstr>
      </vt:variant>
      <vt:variant>
        <vt:i4>1245232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_Toc22722571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_Toc22722570</vt:lpwstr>
      </vt:variant>
      <vt:variant>
        <vt:i4>1769521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_Toc22722569</vt:lpwstr>
      </vt:variant>
      <vt:variant>
        <vt:i4>1703985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_Toc22722568</vt:lpwstr>
      </vt:variant>
      <vt:variant>
        <vt:i4>1376305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_Toc22722567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_Toc22722566</vt:lpwstr>
      </vt:variant>
      <vt:variant>
        <vt:i4>1507377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_Toc22722565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</dc:creator>
  <cp:keywords/>
  <cp:lastModifiedBy>Radosław Wota</cp:lastModifiedBy>
  <cp:revision>10</cp:revision>
  <cp:lastPrinted>2019-10-23T09:41:00Z</cp:lastPrinted>
  <dcterms:created xsi:type="dcterms:W3CDTF">2021-01-11T14:22:00Z</dcterms:created>
  <dcterms:modified xsi:type="dcterms:W3CDTF">2022-02-25T13:42:00Z</dcterms:modified>
</cp:coreProperties>
</file>